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122E9" w:rsidRDefault="009D6EC7">
      <w:pPr>
        <w:tabs>
          <w:tab w:val="right" w:pos="9639"/>
        </w:tabs>
        <w:spacing w:after="0" w:line="260" w:lineRule="auto"/>
        <w:jc w:val="both"/>
        <w:rPr>
          <w:rFonts w:ascii="Arial" w:eastAsia="宋体" w:hAnsi="Arial"/>
          <w:b/>
          <w:sz w:val="24"/>
          <w:lang w:val="en-US" w:eastAsia="zh-CN"/>
        </w:rPr>
      </w:pPr>
      <w:bookmarkStart w:id="0" w:name="_Toc52568323"/>
      <w:bookmarkStart w:id="1" w:name="_Toc37200931"/>
      <w:bookmarkStart w:id="2" w:name="_Toc46492797"/>
      <w:bookmarkStart w:id="3" w:name="_Toc29248346"/>
      <w:bookmarkStart w:id="4" w:name="_Toc100944885"/>
      <w:r>
        <w:rPr>
          <w:rFonts w:ascii="Arial" w:eastAsia="宋体" w:hAnsi="Arial"/>
          <w:b/>
          <w:sz w:val="24"/>
          <w:lang w:eastAsia="ja-JP"/>
        </w:rPr>
        <w:t>3GPP T</w:t>
      </w:r>
      <w:bookmarkStart w:id="5" w:name="_Ref452454252"/>
      <w:bookmarkEnd w:id="5"/>
      <w:r>
        <w:rPr>
          <w:rFonts w:ascii="Arial" w:eastAsia="宋体" w:hAnsi="Arial"/>
          <w:b/>
          <w:sz w:val="24"/>
          <w:lang w:eastAsia="ja-JP"/>
        </w:rPr>
        <w:t>SG-RAN WG2 Meeting #11</w:t>
      </w:r>
      <w:r>
        <w:rPr>
          <w:rFonts w:ascii="Arial" w:eastAsia="宋体" w:hAnsi="Arial" w:hint="eastAsia"/>
          <w:b/>
          <w:sz w:val="24"/>
          <w:lang w:val="en-US" w:eastAsia="zh-CN"/>
        </w:rPr>
        <w:t>8</w:t>
      </w:r>
      <w:r>
        <w:rPr>
          <w:rFonts w:ascii="Arial" w:eastAsia="宋体" w:hAnsi="Arial"/>
          <w:b/>
          <w:sz w:val="24"/>
          <w:lang w:eastAsia="ja-JP"/>
        </w:rPr>
        <w:t>-e</w:t>
      </w:r>
      <w:r>
        <w:rPr>
          <w:rFonts w:ascii="Arial" w:eastAsia="宋体" w:hAnsi="Arial"/>
          <w:b/>
          <w:sz w:val="24"/>
          <w:lang w:eastAsia="ja-JP"/>
        </w:rPr>
        <w:tab/>
      </w:r>
      <w:r>
        <w:rPr>
          <w:rFonts w:ascii="Arial" w:eastAsia="宋体" w:hAnsi="Arial" w:hint="eastAsia"/>
          <w:b/>
          <w:sz w:val="24"/>
          <w:lang w:eastAsia="ja-JP"/>
        </w:rPr>
        <w:t>R2-22</w:t>
      </w:r>
      <w:r>
        <w:rPr>
          <w:rFonts w:ascii="Arial" w:eastAsia="宋体" w:hAnsi="Arial"/>
          <w:b/>
          <w:sz w:val="24"/>
          <w:lang w:val="en-US" w:eastAsia="zh-CN"/>
        </w:rPr>
        <w:t>0</w:t>
      </w:r>
      <w:r>
        <w:rPr>
          <w:rFonts w:ascii="Arial" w:eastAsia="宋体" w:hAnsi="Arial" w:hint="eastAsia"/>
          <w:b/>
          <w:sz w:val="24"/>
          <w:lang w:val="en-US" w:eastAsia="zh-CN"/>
        </w:rPr>
        <w:t>6164</w:t>
      </w:r>
    </w:p>
    <w:p w:rsidR="00F122E9" w:rsidRDefault="009D6EC7">
      <w:pPr>
        <w:spacing w:after="120" w:line="260" w:lineRule="auto"/>
        <w:jc w:val="both"/>
        <w:outlineLvl w:val="0"/>
        <w:rPr>
          <w:rFonts w:ascii="Arial" w:eastAsia="宋体" w:hAnsi="Arial"/>
          <w:b/>
          <w:sz w:val="24"/>
          <w:szCs w:val="24"/>
          <w:lang w:eastAsia="zh-CN"/>
        </w:rPr>
      </w:pPr>
      <w:r>
        <w:rPr>
          <w:rFonts w:ascii="Arial" w:eastAsia="宋体" w:hAnsi="Arial" w:hint="eastAsia"/>
          <w:b/>
          <w:sz w:val="24"/>
          <w:szCs w:val="24"/>
          <w:lang w:eastAsia="zh-CN"/>
        </w:rPr>
        <w:t>Online</w:t>
      </w:r>
      <w:r>
        <w:rPr>
          <w:rFonts w:ascii="Arial" w:eastAsia="宋体" w:hAnsi="Arial"/>
          <w:b/>
          <w:sz w:val="24"/>
          <w:szCs w:val="24"/>
          <w:lang w:eastAsia="zh-CN"/>
        </w:rPr>
        <w:t xml:space="preserve">, </w:t>
      </w:r>
      <w:r>
        <w:rPr>
          <w:rFonts w:ascii="Arial" w:eastAsia="宋体" w:hAnsi="Arial" w:hint="eastAsia"/>
          <w:b/>
          <w:sz w:val="24"/>
          <w:lang w:val="en-US" w:eastAsia="zh-CN"/>
        </w:rPr>
        <w:t>May</w:t>
      </w:r>
      <w:r>
        <w:rPr>
          <w:rFonts w:ascii="Arial" w:eastAsia="宋体" w:hAnsi="Arial"/>
          <w:b/>
          <w:sz w:val="24"/>
        </w:rPr>
        <w:t xml:space="preserve"> </w:t>
      </w:r>
      <w:r>
        <w:rPr>
          <w:rFonts w:ascii="Arial" w:eastAsia="宋体" w:hAnsi="Arial" w:hint="eastAsia"/>
          <w:b/>
          <w:sz w:val="24"/>
          <w:lang w:val="en-US" w:eastAsia="zh-CN"/>
        </w:rPr>
        <w:t>9</w:t>
      </w:r>
      <w:r>
        <w:rPr>
          <w:rFonts w:ascii="Arial" w:eastAsia="宋体" w:hAnsi="Arial"/>
          <w:b/>
          <w:sz w:val="24"/>
          <w:vertAlign w:val="superscript"/>
        </w:rPr>
        <w:t>t</w:t>
      </w:r>
      <w:r>
        <w:rPr>
          <w:rFonts w:ascii="Arial" w:eastAsia="宋体" w:hAnsi="Arial" w:hint="eastAsia"/>
          <w:b/>
          <w:sz w:val="24"/>
          <w:vertAlign w:val="superscript"/>
        </w:rPr>
        <w:t>h</w:t>
      </w:r>
      <w:r>
        <w:rPr>
          <w:rFonts w:ascii="Arial" w:eastAsia="宋体" w:hAnsi="Arial"/>
          <w:b/>
          <w:sz w:val="24"/>
        </w:rPr>
        <w:t xml:space="preserve"> – </w:t>
      </w:r>
      <w:r>
        <w:rPr>
          <w:rFonts w:ascii="Arial" w:eastAsia="宋体" w:hAnsi="Arial" w:hint="eastAsia"/>
          <w:b/>
          <w:sz w:val="24"/>
          <w:lang w:val="en-US" w:eastAsia="zh-CN"/>
        </w:rPr>
        <w:t>20</w:t>
      </w:r>
      <w:r>
        <w:rPr>
          <w:rFonts w:ascii="Arial" w:eastAsia="宋体" w:hAnsi="Arial" w:hint="eastAsia"/>
          <w:b/>
          <w:sz w:val="24"/>
          <w:vertAlign w:val="superscript"/>
          <w:lang w:val="en-US" w:eastAsia="zh-CN"/>
        </w:rPr>
        <w:t>th</w:t>
      </w:r>
      <w:r>
        <w:rPr>
          <w:rFonts w:ascii="Arial" w:eastAsia="宋体" w:hAnsi="Arial"/>
          <w:b/>
          <w:sz w:val="24"/>
        </w:rPr>
        <w:t>, 202</w:t>
      </w:r>
      <w:r>
        <w:rPr>
          <w:rFonts w:ascii="Arial" w:eastAsia="宋体" w:hAnsi="Arial" w:hint="eastAsia"/>
          <w:b/>
          <w:sz w:val="24"/>
        </w:rPr>
        <w:t>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F122E9">
        <w:tc>
          <w:tcPr>
            <w:tcW w:w="9641" w:type="dxa"/>
            <w:gridSpan w:val="9"/>
            <w:tcBorders>
              <w:top w:val="single" w:sz="4" w:space="0" w:color="auto"/>
              <w:left w:val="single" w:sz="4" w:space="0" w:color="auto"/>
              <w:right w:val="single" w:sz="4" w:space="0" w:color="auto"/>
            </w:tcBorders>
          </w:tcPr>
          <w:p w:rsidR="00F122E9" w:rsidRDefault="009D6EC7">
            <w:pPr>
              <w:spacing w:after="0"/>
              <w:jc w:val="right"/>
              <w:rPr>
                <w:rFonts w:ascii="Arial" w:eastAsia="宋体" w:hAnsi="Arial"/>
                <w:i/>
              </w:rPr>
            </w:pPr>
            <w:r>
              <w:rPr>
                <w:rFonts w:ascii="Arial" w:eastAsia="宋体" w:hAnsi="Arial"/>
                <w:i/>
                <w:sz w:val="14"/>
              </w:rPr>
              <w:t>CR-Form-v12.2</w:t>
            </w:r>
          </w:p>
        </w:tc>
      </w:tr>
      <w:tr w:rsidR="00F122E9">
        <w:tc>
          <w:tcPr>
            <w:tcW w:w="9641" w:type="dxa"/>
            <w:gridSpan w:val="9"/>
            <w:tcBorders>
              <w:left w:val="single" w:sz="4" w:space="0" w:color="auto"/>
              <w:right w:val="single" w:sz="4" w:space="0" w:color="auto"/>
            </w:tcBorders>
          </w:tcPr>
          <w:p w:rsidR="00F122E9" w:rsidRDefault="009D6EC7">
            <w:pPr>
              <w:spacing w:after="0"/>
              <w:jc w:val="center"/>
              <w:rPr>
                <w:rFonts w:ascii="Arial" w:eastAsia="宋体" w:hAnsi="Arial"/>
              </w:rPr>
            </w:pPr>
            <w:r>
              <w:rPr>
                <w:rFonts w:ascii="Arial" w:eastAsia="宋体" w:hAnsi="Arial"/>
                <w:b/>
                <w:sz w:val="32"/>
              </w:rPr>
              <w:t>CHANGE REQUEST</w:t>
            </w:r>
          </w:p>
        </w:tc>
      </w:tr>
      <w:tr w:rsidR="00F122E9">
        <w:tc>
          <w:tcPr>
            <w:tcW w:w="9641" w:type="dxa"/>
            <w:gridSpan w:val="9"/>
            <w:tcBorders>
              <w:left w:val="single" w:sz="4" w:space="0" w:color="auto"/>
              <w:right w:val="single" w:sz="4" w:space="0" w:color="auto"/>
            </w:tcBorders>
          </w:tcPr>
          <w:p w:rsidR="00F122E9" w:rsidRDefault="00F122E9">
            <w:pPr>
              <w:spacing w:after="0"/>
              <w:rPr>
                <w:rFonts w:ascii="Arial" w:eastAsia="宋体" w:hAnsi="Arial"/>
                <w:sz w:val="8"/>
                <w:szCs w:val="8"/>
              </w:rPr>
            </w:pPr>
          </w:p>
        </w:tc>
      </w:tr>
      <w:tr w:rsidR="00F122E9">
        <w:tc>
          <w:tcPr>
            <w:tcW w:w="142" w:type="dxa"/>
            <w:tcBorders>
              <w:left w:val="single" w:sz="4" w:space="0" w:color="auto"/>
            </w:tcBorders>
          </w:tcPr>
          <w:p w:rsidR="00F122E9" w:rsidRDefault="00F122E9">
            <w:pPr>
              <w:spacing w:after="0"/>
              <w:jc w:val="right"/>
              <w:rPr>
                <w:rFonts w:ascii="Arial" w:eastAsia="宋体" w:hAnsi="Arial"/>
              </w:rPr>
            </w:pPr>
          </w:p>
        </w:tc>
        <w:tc>
          <w:tcPr>
            <w:tcW w:w="1559" w:type="dxa"/>
            <w:shd w:val="pct30" w:color="FFFF00" w:fill="auto"/>
            <w:vAlign w:val="center"/>
          </w:tcPr>
          <w:p w:rsidR="00F122E9" w:rsidRDefault="009D6EC7">
            <w:pPr>
              <w:spacing w:after="0"/>
              <w:jc w:val="center"/>
              <w:rPr>
                <w:rFonts w:ascii="Arial" w:eastAsia="宋体" w:hAnsi="Arial"/>
                <w:b/>
                <w:sz w:val="28"/>
                <w:lang w:eastAsia="zh-CN"/>
              </w:rPr>
            </w:pPr>
            <w:r>
              <w:rPr>
                <w:rFonts w:ascii="Arial" w:eastAsia="宋体" w:hAnsi="Arial"/>
              </w:rPr>
              <w:fldChar w:fldCharType="begin"/>
            </w:r>
            <w:r>
              <w:rPr>
                <w:rFonts w:ascii="Arial" w:eastAsia="宋体" w:hAnsi="Arial"/>
              </w:rPr>
              <w:instrText xml:space="preserve"> DOCPROPERTY  Spec#  \* MERGEFORMAT </w:instrText>
            </w:r>
            <w:r>
              <w:rPr>
                <w:rFonts w:ascii="Arial" w:eastAsia="宋体" w:hAnsi="Arial"/>
              </w:rPr>
              <w:fldChar w:fldCharType="separate"/>
            </w:r>
            <w:r>
              <w:rPr>
                <w:rFonts w:ascii="Arial" w:eastAsia="宋体" w:hAnsi="Arial"/>
                <w:b/>
                <w:sz w:val="28"/>
              </w:rPr>
              <w:t>37.340</w:t>
            </w:r>
            <w:r>
              <w:rPr>
                <w:rFonts w:ascii="Arial" w:eastAsia="宋体" w:hAnsi="Arial"/>
                <w:b/>
                <w:sz w:val="28"/>
              </w:rPr>
              <w:fldChar w:fldCharType="end"/>
            </w:r>
          </w:p>
        </w:tc>
        <w:tc>
          <w:tcPr>
            <w:tcW w:w="709" w:type="dxa"/>
            <w:vAlign w:val="center"/>
          </w:tcPr>
          <w:p w:rsidR="00F122E9" w:rsidRDefault="009D6EC7">
            <w:pPr>
              <w:spacing w:after="0"/>
              <w:jc w:val="center"/>
              <w:rPr>
                <w:rFonts w:ascii="Arial" w:eastAsia="宋体" w:hAnsi="Arial"/>
              </w:rPr>
            </w:pPr>
            <w:r>
              <w:rPr>
                <w:rFonts w:ascii="Arial" w:eastAsia="宋体" w:hAnsi="Arial"/>
                <w:b/>
                <w:sz w:val="28"/>
              </w:rPr>
              <w:t>CR</w:t>
            </w:r>
          </w:p>
        </w:tc>
        <w:tc>
          <w:tcPr>
            <w:tcW w:w="1276" w:type="dxa"/>
            <w:shd w:val="pct30" w:color="FFFF00" w:fill="auto"/>
            <w:vAlign w:val="center"/>
          </w:tcPr>
          <w:p w:rsidR="00F122E9" w:rsidRDefault="009D6EC7">
            <w:pPr>
              <w:spacing w:after="0"/>
              <w:jc w:val="center"/>
              <w:rPr>
                <w:rFonts w:ascii="Arial" w:eastAsia="宋体" w:hAnsi="Arial"/>
              </w:rPr>
            </w:pPr>
            <w:r>
              <w:rPr>
                <w:rFonts w:ascii="Arial" w:eastAsia="宋体" w:hAnsi="Arial"/>
                <w:b/>
                <w:sz w:val="28"/>
              </w:rPr>
              <w:t>0310</w:t>
            </w:r>
          </w:p>
        </w:tc>
        <w:tc>
          <w:tcPr>
            <w:tcW w:w="709" w:type="dxa"/>
            <w:vAlign w:val="center"/>
          </w:tcPr>
          <w:p w:rsidR="00F122E9" w:rsidRDefault="009D6EC7">
            <w:pPr>
              <w:tabs>
                <w:tab w:val="right" w:pos="625"/>
              </w:tabs>
              <w:spacing w:after="0"/>
              <w:jc w:val="center"/>
              <w:rPr>
                <w:rFonts w:ascii="Arial" w:eastAsia="宋体" w:hAnsi="Arial"/>
              </w:rPr>
            </w:pPr>
            <w:r>
              <w:rPr>
                <w:rFonts w:ascii="Arial" w:eastAsia="宋体" w:hAnsi="Arial"/>
                <w:b/>
                <w:bCs/>
                <w:sz w:val="28"/>
              </w:rPr>
              <w:t>rev</w:t>
            </w:r>
          </w:p>
        </w:tc>
        <w:tc>
          <w:tcPr>
            <w:tcW w:w="992" w:type="dxa"/>
            <w:shd w:val="pct30" w:color="FFFF00" w:fill="auto"/>
            <w:vAlign w:val="center"/>
          </w:tcPr>
          <w:p w:rsidR="00F122E9" w:rsidRDefault="009D6EC7">
            <w:pPr>
              <w:spacing w:after="0"/>
              <w:jc w:val="center"/>
              <w:rPr>
                <w:rFonts w:ascii="Arial" w:eastAsia="宋体" w:hAnsi="Arial"/>
                <w:b/>
                <w:lang w:eastAsia="zh-CN"/>
              </w:rPr>
            </w:pPr>
            <w:r>
              <w:rPr>
                <w:rFonts w:ascii="Arial" w:eastAsia="宋体" w:hAnsi="Arial" w:hint="eastAsia"/>
                <w:b/>
                <w:sz w:val="28"/>
                <w:lang w:val="en-US" w:eastAsia="zh-CN"/>
              </w:rPr>
              <w:t>1</w:t>
            </w:r>
          </w:p>
        </w:tc>
        <w:tc>
          <w:tcPr>
            <w:tcW w:w="2410" w:type="dxa"/>
            <w:vAlign w:val="center"/>
          </w:tcPr>
          <w:p w:rsidR="00F122E9" w:rsidRDefault="009D6EC7">
            <w:pPr>
              <w:tabs>
                <w:tab w:val="right" w:pos="1825"/>
              </w:tabs>
              <w:spacing w:after="0"/>
              <w:jc w:val="center"/>
              <w:rPr>
                <w:rFonts w:ascii="Arial" w:eastAsia="宋体" w:hAnsi="Arial"/>
              </w:rPr>
            </w:pPr>
            <w:r>
              <w:rPr>
                <w:rFonts w:ascii="Arial" w:eastAsia="宋体" w:hAnsi="Arial"/>
                <w:b/>
                <w:sz w:val="28"/>
                <w:szCs w:val="28"/>
              </w:rPr>
              <w:t>Current version:</w:t>
            </w:r>
          </w:p>
        </w:tc>
        <w:tc>
          <w:tcPr>
            <w:tcW w:w="1701" w:type="dxa"/>
            <w:shd w:val="pct30" w:color="FFFF00" w:fill="auto"/>
            <w:vAlign w:val="center"/>
          </w:tcPr>
          <w:p w:rsidR="00F122E9" w:rsidRDefault="009D6EC7">
            <w:pPr>
              <w:spacing w:after="0"/>
              <w:jc w:val="center"/>
              <w:rPr>
                <w:rFonts w:ascii="Arial" w:eastAsia="宋体" w:hAnsi="Arial"/>
                <w:sz w:val="28"/>
              </w:rPr>
            </w:pPr>
            <w:r>
              <w:rPr>
                <w:rFonts w:ascii="Arial" w:eastAsia="宋体" w:hAnsi="Arial"/>
              </w:rPr>
              <w:fldChar w:fldCharType="begin"/>
            </w:r>
            <w:r>
              <w:rPr>
                <w:rFonts w:ascii="Arial" w:eastAsia="宋体" w:hAnsi="Arial"/>
              </w:rPr>
              <w:instrText xml:space="preserve"> DOCPROPERTY  Version  \* MERGEFORMAT </w:instrText>
            </w:r>
            <w:r>
              <w:rPr>
                <w:rFonts w:ascii="Arial" w:eastAsia="宋体" w:hAnsi="Arial"/>
              </w:rPr>
              <w:fldChar w:fldCharType="separate"/>
            </w:r>
            <w:r>
              <w:rPr>
                <w:rFonts w:ascii="Arial" w:eastAsia="宋体" w:hAnsi="Arial"/>
                <w:b/>
                <w:sz w:val="28"/>
              </w:rPr>
              <w:t>1</w:t>
            </w:r>
            <w:r>
              <w:rPr>
                <w:rFonts w:ascii="Arial" w:eastAsia="宋体" w:hAnsi="Arial" w:hint="eastAsia"/>
                <w:b/>
                <w:sz w:val="28"/>
                <w:lang w:val="en-US" w:eastAsia="zh-CN"/>
              </w:rPr>
              <w:t>7</w:t>
            </w:r>
            <w:r>
              <w:rPr>
                <w:rFonts w:ascii="Arial" w:eastAsia="宋体" w:hAnsi="Arial"/>
                <w:b/>
                <w:sz w:val="28"/>
              </w:rPr>
              <w:t>.</w:t>
            </w:r>
            <w:r>
              <w:rPr>
                <w:rFonts w:ascii="Arial" w:eastAsia="宋体" w:hAnsi="Arial" w:hint="eastAsia"/>
                <w:b/>
                <w:sz w:val="28"/>
                <w:lang w:val="en-US" w:eastAsia="zh-CN"/>
              </w:rPr>
              <w:t>0</w:t>
            </w:r>
            <w:r>
              <w:rPr>
                <w:rFonts w:ascii="Arial" w:eastAsia="宋体" w:hAnsi="Arial"/>
                <w:b/>
                <w:sz w:val="28"/>
              </w:rPr>
              <w:t>.0</w:t>
            </w:r>
            <w:r>
              <w:rPr>
                <w:rFonts w:ascii="Arial" w:eastAsia="宋体" w:hAnsi="Arial"/>
                <w:b/>
                <w:sz w:val="28"/>
              </w:rPr>
              <w:fldChar w:fldCharType="end"/>
            </w:r>
          </w:p>
        </w:tc>
        <w:tc>
          <w:tcPr>
            <w:tcW w:w="143" w:type="dxa"/>
            <w:tcBorders>
              <w:right w:val="single" w:sz="4" w:space="0" w:color="auto"/>
            </w:tcBorders>
          </w:tcPr>
          <w:p w:rsidR="00F122E9" w:rsidRDefault="00F122E9">
            <w:pPr>
              <w:spacing w:after="0"/>
              <w:rPr>
                <w:rFonts w:ascii="Arial" w:eastAsia="宋体" w:hAnsi="Arial"/>
              </w:rPr>
            </w:pPr>
          </w:p>
        </w:tc>
      </w:tr>
      <w:tr w:rsidR="00F122E9">
        <w:tc>
          <w:tcPr>
            <w:tcW w:w="9641" w:type="dxa"/>
            <w:gridSpan w:val="9"/>
            <w:tcBorders>
              <w:left w:val="single" w:sz="4" w:space="0" w:color="auto"/>
              <w:right w:val="single" w:sz="4" w:space="0" w:color="auto"/>
            </w:tcBorders>
          </w:tcPr>
          <w:p w:rsidR="00F122E9" w:rsidRDefault="00F122E9">
            <w:pPr>
              <w:spacing w:after="0"/>
              <w:rPr>
                <w:rFonts w:ascii="Arial" w:eastAsia="宋体" w:hAnsi="Arial"/>
              </w:rPr>
            </w:pPr>
          </w:p>
        </w:tc>
      </w:tr>
      <w:tr w:rsidR="00F122E9">
        <w:tc>
          <w:tcPr>
            <w:tcW w:w="9641" w:type="dxa"/>
            <w:gridSpan w:val="9"/>
            <w:tcBorders>
              <w:top w:val="single" w:sz="4" w:space="0" w:color="auto"/>
            </w:tcBorders>
          </w:tcPr>
          <w:p w:rsidR="00F122E9" w:rsidRDefault="009D6EC7">
            <w:pPr>
              <w:spacing w:after="0"/>
              <w:jc w:val="center"/>
              <w:rPr>
                <w:rFonts w:ascii="Arial" w:eastAsia="宋体" w:hAnsi="Arial" w:cs="Arial"/>
                <w:i/>
              </w:rPr>
            </w:pPr>
            <w:r>
              <w:rPr>
                <w:rFonts w:ascii="Arial" w:eastAsia="宋体" w:hAnsi="Arial" w:cs="Arial"/>
                <w:i/>
              </w:rPr>
              <w:t xml:space="preserve">For </w:t>
            </w:r>
            <w:hyperlink r:id="rId10" w:anchor="_blank" w:history="1">
              <w:r>
                <w:rPr>
                  <w:rFonts w:ascii="Arial" w:eastAsia="宋体" w:hAnsi="Arial" w:cs="Arial"/>
                  <w:b/>
                  <w:i/>
                  <w:color w:val="FF0000"/>
                  <w:u w:val="single"/>
                </w:rPr>
                <w:t>HE</w:t>
              </w:r>
              <w:bookmarkStart w:id="6" w:name="_Hlt497126619"/>
              <w:r>
                <w:rPr>
                  <w:rFonts w:ascii="Arial" w:eastAsia="宋体" w:hAnsi="Arial" w:cs="Arial"/>
                  <w:b/>
                  <w:i/>
                  <w:color w:val="FF0000"/>
                  <w:u w:val="single"/>
                </w:rPr>
                <w:t>L</w:t>
              </w:r>
              <w:bookmarkEnd w:id="6"/>
              <w:r>
                <w:rPr>
                  <w:rFonts w:ascii="Arial" w:eastAsia="宋体" w:hAnsi="Arial" w:cs="Arial"/>
                  <w:b/>
                  <w:i/>
                  <w:color w:val="FF0000"/>
                  <w:u w:val="single"/>
                </w:rPr>
                <w:t>P</w:t>
              </w:r>
            </w:hyperlink>
            <w:r>
              <w:rPr>
                <w:rFonts w:ascii="Arial" w:eastAsia="宋体" w:hAnsi="Arial" w:cs="Arial"/>
                <w:b/>
                <w:i/>
                <w:color w:val="FF0000"/>
              </w:rPr>
              <w:t xml:space="preserve"> </w:t>
            </w:r>
            <w:r>
              <w:rPr>
                <w:rFonts w:ascii="Arial" w:eastAsia="宋体" w:hAnsi="Arial" w:cs="Arial"/>
                <w:i/>
              </w:rPr>
              <w:t xml:space="preserve">on using this form: comprehensive instructions can be found at </w:t>
            </w:r>
            <w:r>
              <w:rPr>
                <w:rFonts w:ascii="Arial" w:eastAsia="宋体" w:hAnsi="Arial" w:cs="Arial"/>
                <w:i/>
              </w:rPr>
              <w:br/>
            </w:r>
            <w:hyperlink r:id="rId11" w:history="1">
              <w:r>
                <w:rPr>
                  <w:rFonts w:ascii="Arial" w:eastAsia="宋体" w:hAnsi="Arial" w:cs="Arial"/>
                  <w:i/>
                  <w:color w:val="0000FF"/>
                  <w:u w:val="single"/>
                </w:rPr>
                <w:t>http://www.3gpp.org/Change-Requests</w:t>
              </w:r>
            </w:hyperlink>
            <w:r>
              <w:rPr>
                <w:rFonts w:ascii="Arial" w:eastAsia="宋体" w:hAnsi="Arial" w:cs="Arial"/>
                <w:i/>
              </w:rPr>
              <w:t>.</w:t>
            </w:r>
          </w:p>
        </w:tc>
      </w:tr>
      <w:tr w:rsidR="00F122E9">
        <w:tc>
          <w:tcPr>
            <w:tcW w:w="9641" w:type="dxa"/>
            <w:gridSpan w:val="9"/>
          </w:tcPr>
          <w:p w:rsidR="00F122E9" w:rsidRDefault="00F122E9">
            <w:pPr>
              <w:spacing w:after="0"/>
              <w:rPr>
                <w:rFonts w:ascii="Arial" w:eastAsia="宋体" w:hAnsi="Arial"/>
                <w:sz w:val="8"/>
                <w:szCs w:val="8"/>
              </w:rPr>
            </w:pPr>
          </w:p>
        </w:tc>
      </w:tr>
    </w:tbl>
    <w:p w:rsidR="00F122E9" w:rsidRDefault="00F122E9">
      <w:pPr>
        <w:rPr>
          <w:rFonts w:eastAsia="宋体"/>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F122E9">
        <w:tc>
          <w:tcPr>
            <w:tcW w:w="2835" w:type="dxa"/>
          </w:tcPr>
          <w:p w:rsidR="00F122E9" w:rsidRDefault="009D6EC7">
            <w:pPr>
              <w:tabs>
                <w:tab w:val="right" w:pos="2751"/>
              </w:tabs>
              <w:spacing w:after="0"/>
              <w:rPr>
                <w:rFonts w:ascii="Arial" w:eastAsia="宋体" w:hAnsi="Arial"/>
                <w:b/>
                <w:i/>
              </w:rPr>
            </w:pPr>
            <w:r>
              <w:rPr>
                <w:rFonts w:ascii="Arial" w:eastAsia="宋体" w:hAnsi="Arial"/>
                <w:b/>
                <w:i/>
              </w:rPr>
              <w:t>Proposed change affects:</w:t>
            </w:r>
          </w:p>
        </w:tc>
        <w:tc>
          <w:tcPr>
            <w:tcW w:w="1418" w:type="dxa"/>
          </w:tcPr>
          <w:p w:rsidR="00F122E9" w:rsidRDefault="009D6EC7">
            <w:pPr>
              <w:spacing w:after="0"/>
              <w:jc w:val="right"/>
              <w:rPr>
                <w:rFonts w:ascii="Arial" w:eastAsia="宋体" w:hAnsi="Arial"/>
              </w:rPr>
            </w:pPr>
            <w:r>
              <w:rPr>
                <w:rFonts w:ascii="Arial" w:eastAsia="宋体"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122E9" w:rsidRDefault="00F122E9">
            <w:pPr>
              <w:spacing w:after="0"/>
              <w:jc w:val="center"/>
              <w:rPr>
                <w:rFonts w:ascii="Arial" w:eastAsia="宋体" w:hAnsi="Arial"/>
                <w:b/>
                <w:caps/>
              </w:rPr>
            </w:pPr>
          </w:p>
        </w:tc>
        <w:tc>
          <w:tcPr>
            <w:tcW w:w="709" w:type="dxa"/>
            <w:tcBorders>
              <w:left w:val="single" w:sz="4" w:space="0" w:color="auto"/>
            </w:tcBorders>
          </w:tcPr>
          <w:p w:rsidR="00F122E9" w:rsidRDefault="009D6EC7">
            <w:pPr>
              <w:spacing w:after="0"/>
              <w:jc w:val="right"/>
              <w:rPr>
                <w:rFonts w:ascii="Arial" w:eastAsia="宋体" w:hAnsi="Arial"/>
                <w:u w:val="single"/>
              </w:rPr>
            </w:pPr>
            <w:r>
              <w:rPr>
                <w:rFonts w:ascii="Arial" w:eastAsia="宋体"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122E9" w:rsidRDefault="009D6EC7">
            <w:pPr>
              <w:spacing w:after="0"/>
              <w:jc w:val="center"/>
              <w:rPr>
                <w:rFonts w:ascii="Arial" w:eastAsia="宋体" w:hAnsi="Arial"/>
                <w:b/>
                <w:caps/>
              </w:rPr>
            </w:pPr>
            <w:r>
              <w:rPr>
                <w:rFonts w:ascii="Arial" w:eastAsia="宋体" w:hAnsi="Arial"/>
                <w:b/>
                <w:caps/>
              </w:rPr>
              <w:t>x</w:t>
            </w:r>
          </w:p>
        </w:tc>
        <w:tc>
          <w:tcPr>
            <w:tcW w:w="2126" w:type="dxa"/>
          </w:tcPr>
          <w:p w:rsidR="00F122E9" w:rsidRDefault="009D6EC7">
            <w:pPr>
              <w:spacing w:after="0"/>
              <w:jc w:val="right"/>
              <w:rPr>
                <w:rFonts w:ascii="Arial" w:eastAsia="宋体" w:hAnsi="Arial"/>
                <w:u w:val="single"/>
              </w:rPr>
            </w:pPr>
            <w:r>
              <w:rPr>
                <w:rFonts w:ascii="Arial" w:eastAsia="宋体"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122E9" w:rsidRDefault="009D6EC7">
            <w:pPr>
              <w:spacing w:after="0"/>
              <w:jc w:val="center"/>
              <w:rPr>
                <w:rFonts w:ascii="Arial" w:eastAsia="宋体" w:hAnsi="Arial"/>
                <w:b/>
                <w:caps/>
              </w:rPr>
            </w:pPr>
            <w:r>
              <w:rPr>
                <w:rFonts w:ascii="Arial" w:eastAsia="宋体" w:hAnsi="Arial"/>
                <w:b/>
                <w:caps/>
              </w:rPr>
              <w:t>x</w:t>
            </w:r>
          </w:p>
        </w:tc>
        <w:tc>
          <w:tcPr>
            <w:tcW w:w="1418" w:type="dxa"/>
            <w:tcBorders>
              <w:left w:val="nil"/>
            </w:tcBorders>
          </w:tcPr>
          <w:p w:rsidR="00F122E9" w:rsidRDefault="009D6EC7">
            <w:pPr>
              <w:spacing w:after="0"/>
              <w:jc w:val="right"/>
              <w:rPr>
                <w:rFonts w:ascii="Arial" w:eastAsia="宋体" w:hAnsi="Arial"/>
              </w:rPr>
            </w:pPr>
            <w:r>
              <w:rPr>
                <w:rFonts w:ascii="Arial" w:eastAsia="宋体"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122E9" w:rsidRDefault="00F122E9">
            <w:pPr>
              <w:spacing w:after="0"/>
              <w:jc w:val="center"/>
              <w:rPr>
                <w:rFonts w:ascii="Arial" w:eastAsia="宋体" w:hAnsi="Arial"/>
                <w:b/>
                <w:bCs/>
                <w:caps/>
              </w:rPr>
            </w:pPr>
          </w:p>
        </w:tc>
      </w:tr>
    </w:tbl>
    <w:p w:rsidR="00F122E9" w:rsidRDefault="00F122E9">
      <w:pPr>
        <w:rPr>
          <w:rFonts w:eastAsia="宋体"/>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F122E9">
        <w:tc>
          <w:tcPr>
            <w:tcW w:w="9640" w:type="dxa"/>
            <w:gridSpan w:val="11"/>
          </w:tcPr>
          <w:p w:rsidR="00F122E9" w:rsidRDefault="00F122E9">
            <w:pPr>
              <w:spacing w:after="0"/>
              <w:rPr>
                <w:rFonts w:ascii="Arial" w:eastAsia="宋体" w:hAnsi="Arial"/>
                <w:sz w:val="8"/>
                <w:szCs w:val="8"/>
              </w:rPr>
            </w:pPr>
          </w:p>
        </w:tc>
      </w:tr>
      <w:tr w:rsidR="00F122E9">
        <w:tc>
          <w:tcPr>
            <w:tcW w:w="1843" w:type="dxa"/>
            <w:tcBorders>
              <w:top w:val="single" w:sz="4" w:space="0" w:color="auto"/>
              <w:left w:val="single" w:sz="4" w:space="0" w:color="auto"/>
            </w:tcBorders>
          </w:tcPr>
          <w:p w:rsidR="00F122E9" w:rsidRDefault="009D6EC7">
            <w:pPr>
              <w:tabs>
                <w:tab w:val="right" w:pos="1759"/>
              </w:tabs>
              <w:spacing w:after="0"/>
              <w:rPr>
                <w:rFonts w:ascii="Arial" w:eastAsia="宋体" w:hAnsi="Arial"/>
                <w:b/>
                <w:i/>
              </w:rPr>
            </w:pPr>
            <w:r>
              <w:rPr>
                <w:rFonts w:ascii="Arial" w:eastAsia="宋体" w:hAnsi="Arial"/>
                <w:b/>
                <w:i/>
              </w:rPr>
              <w:t>Title:</w:t>
            </w:r>
            <w:r>
              <w:rPr>
                <w:rFonts w:ascii="Arial" w:eastAsia="宋体" w:hAnsi="Arial"/>
                <w:b/>
                <w:i/>
              </w:rPr>
              <w:tab/>
            </w:r>
          </w:p>
        </w:tc>
        <w:tc>
          <w:tcPr>
            <w:tcW w:w="7797" w:type="dxa"/>
            <w:gridSpan w:val="10"/>
            <w:tcBorders>
              <w:top w:val="single" w:sz="4" w:space="0" w:color="auto"/>
              <w:right w:val="single" w:sz="4" w:space="0" w:color="auto"/>
            </w:tcBorders>
            <w:shd w:val="pct30" w:color="FFFF00" w:fill="auto"/>
          </w:tcPr>
          <w:p w:rsidR="00F122E9" w:rsidRDefault="009D6EC7">
            <w:pPr>
              <w:spacing w:after="0"/>
              <w:ind w:left="100"/>
              <w:rPr>
                <w:rFonts w:ascii="Arial" w:eastAsia="宋体" w:hAnsi="Arial"/>
                <w:lang w:val="en-US" w:eastAsia="zh-CN"/>
              </w:rPr>
            </w:pPr>
            <w:r>
              <w:rPr>
                <w:rFonts w:ascii="Arial" w:eastAsia="宋体" w:hAnsi="Arial"/>
                <w:lang w:val="en-US" w:eastAsia="zh-CN"/>
              </w:rPr>
              <w:t>C</w:t>
            </w:r>
            <w:r>
              <w:rPr>
                <w:rFonts w:ascii="Arial" w:eastAsia="宋体" w:hAnsi="Arial" w:hint="eastAsia"/>
                <w:lang w:val="en-US" w:eastAsia="zh-CN"/>
              </w:rPr>
              <w:t xml:space="preserve">orrections </w:t>
            </w:r>
            <w:r>
              <w:rPr>
                <w:rFonts w:ascii="Arial" w:eastAsia="宋体" w:hAnsi="Arial"/>
                <w:lang w:val="en-US" w:eastAsia="zh-CN"/>
              </w:rPr>
              <w:t>on</w:t>
            </w:r>
            <w:r>
              <w:rPr>
                <w:rFonts w:ascii="Arial" w:eastAsia="宋体" w:hAnsi="Arial" w:hint="eastAsia"/>
                <w:lang w:val="en-US" w:eastAsia="zh-CN"/>
              </w:rPr>
              <w:t xml:space="preserve"> TS 37.340 </w:t>
            </w:r>
            <w:r>
              <w:rPr>
                <w:rFonts w:ascii="Arial" w:eastAsia="宋体" w:hAnsi="Arial"/>
                <w:lang w:val="en-US" w:eastAsia="zh-CN"/>
              </w:rPr>
              <w:t>for</w:t>
            </w:r>
            <w:r>
              <w:rPr>
                <w:rFonts w:ascii="Arial" w:eastAsia="宋体" w:hAnsi="Arial" w:hint="eastAsia"/>
                <w:lang w:val="en-US" w:eastAsia="zh-CN"/>
              </w:rPr>
              <w:t xml:space="preserve"> DCCA enhancement</w:t>
            </w:r>
          </w:p>
        </w:tc>
      </w:tr>
      <w:tr w:rsidR="00F122E9">
        <w:tc>
          <w:tcPr>
            <w:tcW w:w="1843" w:type="dxa"/>
            <w:tcBorders>
              <w:left w:val="single" w:sz="4" w:space="0" w:color="auto"/>
            </w:tcBorders>
          </w:tcPr>
          <w:p w:rsidR="00F122E9" w:rsidRDefault="00F122E9">
            <w:pPr>
              <w:spacing w:after="0"/>
              <w:rPr>
                <w:rFonts w:ascii="Arial" w:eastAsia="宋体" w:hAnsi="Arial"/>
                <w:b/>
                <w:i/>
                <w:sz w:val="8"/>
                <w:szCs w:val="8"/>
              </w:rPr>
            </w:pPr>
          </w:p>
        </w:tc>
        <w:tc>
          <w:tcPr>
            <w:tcW w:w="7797" w:type="dxa"/>
            <w:gridSpan w:val="10"/>
            <w:tcBorders>
              <w:right w:val="single" w:sz="4" w:space="0" w:color="auto"/>
            </w:tcBorders>
          </w:tcPr>
          <w:p w:rsidR="00F122E9" w:rsidRDefault="00F122E9">
            <w:pPr>
              <w:spacing w:after="0"/>
              <w:rPr>
                <w:rFonts w:ascii="Arial" w:eastAsia="宋体" w:hAnsi="Arial"/>
                <w:sz w:val="8"/>
                <w:szCs w:val="8"/>
              </w:rPr>
            </w:pPr>
          </w:p>
        </w:tc>
      </w:tr>
      <w:tr w:rsidR="00F122E9">
        <w:tc>
          <w:tcPr>
            <w:tcW w:w="1843" w:type="dxa"/>
            <w:tcBorders>
              <w:left w:val="single" w:sz="4" w:space="0" w:color="auto"/>
            </w:tcBorders>
          </w:tcPr>
          <w:p w:rsidR="00F122E9" w:rsidRDefault="009D6EC7">
            <w:pPr>
              <w:tabs>
                <w:tab w:val="right" w:pos="1759"/>
              </w:tabs>
              <w:spacing w:after="0"/>
              <w:rPr>
                <w:rFonts w:ascii="Arial" w:eastAsia="宋体" w:hAnsi="Arial"/>
                <w:b/>
                <w:i/>
              </w:rPr>
            </w:pPr>
            <w:r>
              <w:rPr>
                <w:rFonts w:ascii="Arial" w:eastAsia="宋体" w:hAnsi="Arial"/>
                <w:b/>
                <w:i/>
              </w:rPr>
              <w:t>Source to WG:</w:t>
            </w:r>
          </w:p>
        </w:tc>
        <w:tc>
          <w:tcPr>
            <w:tcW w:w="7797" w:type="dxa"/>
            <w:gridSpan w:val="10"/>
            <w:tcBorders>
              <w:right w:val="single" w:sz="4" w:space="0" w:color="auto"/>
            </w:tcBorders>
            <w:shd w:val="pct30" w:color="FFFF00" w:fill="auto"/>
          </w:tcPr>
          <w:p w:rsidR="00F122E9" w:rsidRDefault="009D6EC7">
            <w:pPr>
              <w:spacing w:after="0"/>
              <w:ind w:left="100"/>
              <w:rPr>
                <w:rFonts w:ascii="Arial" w:eastAsia="宋体" w:hAnsi="Arial"/>
                <w:lang w:eastAsia="zh-CN"/>
              </w:rPr>
            </w:pPr>
            <w:r>
              <w:rPr>
                <w:rFonts w:ascii="Arial" w:eastAsia="宋体" w:hAnsi="Arial"/>
              </w:rPr>
              <w:fldChar w:fldCharType="begin"/>
            </w:r>
            <w:r>
              <w:rPr>
                <w:rFonts w:ascii="Arial" w:eastAsia="宋体" w:hAnsi="Arial"/>
              </w:rPr>
              <w:instrText xml:space="preserve"> DOCPROPERTY  SourceIfWg  \* MERGEFORMAT </w:instrText>
            </w:r>
            <w:r>
              <w:rPr>
                <w:rFonts w:ascii="Arial" w:eastAsia="宋体" w:hAnsi="Arial"/>
              </w:rPr>
              <w:fldChar w:fldCharType="separate"/>
            </w:r>
            <w:r>
              <w:rPr>
                <w:rFonts w:ascii="Arial" w:eastAsia="宋体" w:hAnsi="Arial" w:hint="eastAsia"/>
              </w:rPr>
              <w:t>ZTE Corporation, Sanechips</w:t>
            </w:r>
            <w:r>
              <w:rPr>
                <w:rFonts w:ascii="Arial" w:eastAsia="宋体" w:hAnsi="Arial"/>
              </w:rPr>
              <w:t xml:space="preserve">, CATT </w:t>
            </w:r>
            <w:r>
              <w:rPr>
                <w:rFonts w:ascii="Arial" w:eastAsia="宋体" w:hAnsi="Arial"/>
              </w:rPr>
              <w:fldChar w:fldCharType="end"/>
            </w:r>
          </w:p>
        </w:tc>
      </w:tr>
      <w:tr w:rsidR="00F122E9">
        <w:tc>
          <w:tcPr>
            <w:tcW w:w="1843" w:type="dxa"/>
            <w:tcBorders>
              <w:left w:val="single" w:sz="4" w:space="0" w:color="auto"/>
            </w:tcBorders>
          </w:tcPr>
          <w:p w:rsidR="00F122E9" w:rsidRDefault="009D6EC7">
            <w:pPr>
              <w:tabs>
                <w:tab w:val="right" w:pos="1759"/>
              </w:tabs>
              <w:spacing w:after="0"/>
              <w:rPr>
                <w:rFonts w:ascii="Arial" w:eastAsia="宋体" w:hAnsi="Arial"/>
                <w:b/>
                <w:i/>
              </w:rPr>
            </w:pPr>
            <w:bookmarkStart w:id="7" w:name="OLE_LINK19"/>
            <w:bookmarkStart w:id="8" w:name="OLE_LINK18"/>
            <w:r>
              <w:rPr>
                <w:rFonts w:ascii="Arial" w:eastAsia="宋体" w:hAnsi="Arial"/>
                <w:b/>
                <w:i/>
              </w:rPr>
              <w:t>Source to TSG:</w:t>
            </w:r>
            <w:bookmarkEnd w:id="7"/>
            <w:bookmarkEnd w:id="8"/>
          </w:p>
        </w:tc>
        <w:tc>
          <w:tcPr>
            <w:tcW w:w="7797" w:type="dxa"/>
            <w:gridSpan w:val="10"/>
            <w:tcBorders>
              <w:right w:val="single" w:sz="4" w:space="0" w:color="auto"/>
            </w:tcBorders>
            <w:shd w:val="pct30" w:color="FFFF00" w:fill="auto"/>
          </w:tcPr>
          <w:p w:rsidR="00F122E9" w:rsidRDefault="009D6EC7">
            <w:pPr>
              <w:spacing w:after="0"/>
              <w:ind w:left="100"/>
              <w:rPr>
                <w:rFonts w:ascii="Arial" w:eastAsia="宋体" w:hAnsi="Arial"/>
                <w:lang w:eastAsia="zh-CN"/>
              </w:rPr>
            </w:pPr>
            <w:r>
              <w:rPr>
                <w:rFonts w:ascii="Arial" w:eastAsia="宋体" w:hAnsi="Arial"/>
              </w:rPr>
              <w:fldChar w:fldCharType="begin"/>
            </w:r>
            <w:r>
              <w:rPr>
                <w:rFonts w:ascii="Arial" w:eastAsia="宋体" w:hAnsi="Arial"/>
              </w:rPr>
              <w:instrText xml:space="preserve"> DOCPROPERTY  SourceIfTsg  \* MERGEFORMAT </w:instrText>
            </w:r>
            <w:r>
              <w:rPr>
                <w:rFonts w:ascii="Arial" w:eastAsia="宋体" w:hAnsi="Arial"/>
              </w:rPr>
              <w:fldChar w:fldCharType="separate"/>
            </w:r>
            <w:r>
              <w:rPr>
                <w:rFonts w:ascii="Arial" w:eastAsia="宋体" w:hAnsi="Arial" w:hint="eastAsia"/>
                <w:lang w:eastAsia="zh-CN"/>
              </w:rPr>
              <w:t>R2</w:t>
            </w:r>
            <w:r>
              <w:rPr>
                <w:rFonts w:ascii="Arial" w:eastAsia="宋体" w:hAnsi="Arial"/>
              </w:rPr>
              <w:fldChar w:fldCharType="end"/>
            </w:r>
          </w:p>
        </w:tc>
      </w:tr>
      <w:tr w:rsidR="00F122E9">
        <w:tc>
          <w:tcPr>
            <w:tcW w:w="1843" w:type="dxa"/>
            <w:tcBorders>
              <w:left w:val="single" w:sz="4" w:space="0" w:color="auto"/>
            </w:tcBorders>
          </w:tcPr>
          <w:p w:rsidR="00F122E9" w:rsidRDefault="00F122E9">
            <w:pPr>
              <w:spacing w:after="0"/>
              <w:rPr>
                <w:rFonts w:ascii="Arial" w:eastAsia="宋体" w:hAnsi="Arial"/>
                <w:b/>
                <w:i/>
                <w:sz w:val="8"/>
                <w:szCs w:val="8"/>
              </w:rPr>
            </w:pPr>
          </w:p>
        </w:tc>
        <w:tc>
          <w:tcPr>
            <w:tcW w:w="7797" w:type="dxa"/>
            <w:gridSpan w:val="10"/>
            <w:tcBorders>
              <w:right w:val="single" w:sz="4" w:space="0" w:color="auto"/>
            </w:tcBorders>
          </w:tcPr>
          <w:p w:rsidR="00F122E9" w:rsidRDefault="00F122E9">
            <w:pPr>
              <w:spacing w:after="0"/>
              <w:rPr>
                <w:rFonts w:ascii="Arial" w:eastAsia="宋体" w:hAnsi="Arial"/>
                <w:sz w:val="8"/>
                <w:szCs w:val="8"/>
              </w:rPr>
            </w:pPr>
          </w:p>
        </w:tc>
      </w:tr>
      <w:tr w:rsidR="00F122E9">
        <w:tc>
          <w:tcPr>
            <w:tcW w:w="1843" w:type="dxa"/>
            <w:tcBorders>
              <w:left w:val="single" w:sz="4" w:space="0" w:color="auto"/>
            </w:tcBorders>
          </w:tcPr>
          <w:p w:rsidR="00F122E9" w:rsidRDefault="009D6EC7">
            <w:pPr>
              <w:tabs>
                <w:tab w:val="right" w:pos="1759"/>
              </w:tabs>
              <w:spacing w:after="0"/>
              <w:rPr>
                <w:rFonts w:ascii="Arial" w:eastAsia="宋体" w:hAnsi="Arial"/>
                <w:b/>
                <w:i/>
              </w:rPr>
            </w:pPr>
            <w:r>
              <w:rPr>
                <w:rFonts w:ascii="Arial" w:eastAsia="宋体" w:hAnsi="Arial"/>
                <w:b/>
                <w:i/>
              </w:rPr>
              <w:t>Work item code:</w:t>
            </w:r>
          </w:p>
        </w:tc>
        <w:tc>
          <w:tcPr>
            <w:tcW w:w="3686" w:type="dxa"/>
            <w:gridSpan w:val="5"/>
            <w:shd w:val="pct30" w:color="FFFF00" w:fill="auto"/>
          </w:tcPr>
          <w:p w:rsidR="00F122E9" w:rsidRDefault="009D6EC7">
            <w:pPr>
              <w:spacing w:after="0"/>
              <w:ind w:left="100"/>
              <w:rPr>
                <w:rFonts w:ascii="Arial" w:eastAsia="宋体" w:hAnsi="Arial"/>
              </w:rPr>
            </w:pPr>
            <w:r>
              <w:rPr>
                <w:rFonts w:ascii="Arial" w:eastAsia="宋体" w:hAnsi="Arial"/>
              </w:rPr>
              <w:fldChar w:fldCharType="begin"/>
            </w:r>
            <w:r>
              <w:rPr>
                <w:rFonts w:ascii="Arial" w:eastAsia="宋体" w:hAnsi="Arial"/>
                <w:lang w:val="fr-FR"/>
              </w:rPr>
              <w:instrText xml:space="preserve"> DOCPROPERTY  RelatedWis  \* MERGEFORMAT </w:instrText>
            </w:r>
            <w:r>
              <w:rPr>
                <w:rFonts w:ascii="Arial" w:eastAsia="宋体" w:hAnsi="Arial"/>
              </w:rPr>
              <w:fldChar w:fldCharType="separate"/>
            </w:r>
            <w:r>
              <w:rPr>
                <w:rFonts w:ascii="Arial" w:eastAsia="宋体" w:hAnsi="Arial"/>
              </w:rPr>
              <w:t>LTE_NR_DC_enh2-Core</w:t>
            </w:r>
            <w:r>
              <w:rPr>
                <w:rFonts w:ascii="Arial" w:eastAsia="宋体" w:hAnsi="Arial"/>
              </w:rPr>
              <w:fldChar w:fldCharType="end"/>
            </w:r>
          </w:p>
        </w:tc>
        <w:tc>
          <w:tcPr>
            <w:tcW w:w="567" w:type="dxa"/>
            <w:tcBorders>
              <w:left w:val="nil"/>
            </w:tcBorders>
          </w:tcPr>
          <w:p w:rsidR="00F122E9" w:rsidRDefault="00F122E9">
            <w:pPr>
              <w:spacing w:after="0"/>
              <w:ind w:right="100"/>
              <w:rPr>
                <w:rFonts w:ascii="Arial" w:eastAsia="宋体" w:hAnsi="Arial"/>
              </w:rPr>
            </w:pPr>
          </w:p>
        </w:tc>
        <w:tc>
          <w:tcPr>
            <w:tcW w:w="1417" w:type="dxa"/>
            <w:gridSpan w:val="3"/>
            <w:tcBorders>
              <w:left w:val="nil"/>
            </w:tcBorders>
          </w:tcPr>
          <w:p w:rsidR="00F122E9" w:rsidRDefault="009D6EC7">
            <w:pPr>
              <w:spacing w:after="0"/>
              <w:jc w:val="right"/>
              <w:rPr>
                <w:rFonts w:ascii="Arial" w:eastAsia="宋体" w:hAnsi="Arial"/>
              </w:rPr>
            </w:pPr>
            <w:r>
              <w:rPr>
                <w:rFonts w:ascii="Arial" w:eastAsia="宋体" w:hAnsi="Arial"/>
                <w:b/>
                <w:i/>
              </w:rPr>
              <w:t>Date:</w:t>
            </w:r>
          </w:p>
        </w:tc>
        <w:tc>
          <w:tcPr>
            <w:tcW w:w="2127" w:type="dxa"/>
            <w:tcBorders>
              <w:right w:val="single" w:sz="4" w:space="0" w:color="auto"/>
            </w:tcBorders>
            <w:shd w:val="pct30" w:color="FFFF00" w:fill="auto"/>
          </w:tcPr>
          <w:p w:rsidR="00F122E9" w:rsidRDefault="009D6EC7" w:rsidP="006D2CC8">
            <w:pPr>
              <w:spacing w:after="0"/>
              <w:ind w:left="100"/>
              <w:rPr>
                <w:rFonts w:ascii="Arial" w:eastAsia="宋体" w:hAnsi="Arial"/>
                <w:lang w:eastAsia="zh-CN"/>
              </w:rPr>
            </w:pPr>
            <w:r>
              <w:rPr>
                <w:rFonts w:ascii="Arial" w:eastAsia="宋体" w:hAnsi="Arial"/>
              </w:rPr>
              <w:fldChar w:fldCharType="begin"/>
            </w:r>
            <w:r>
              <w:rPr>
                <w:rFonts w:ascii="Arial" w:eastAsia="宋体" w:hAnsi="Arial"/>
              </w:rPr>
              <w:instrText xml:space="preserve"> DOCPROPERTY  ResDate  \* MERGEFORMAT </w:instrText>
            </w:r>
            <w:r>
              <w:rPr>
                <w:rFonts w:ascii="Arial" w:eastAsia="宋体" w:hAnsi="Arial"/>
              </w:rPr>
              <w:fldChar w:fldCharType="separate"/>
            </w:r>
            <w:r>
              <w:rPr>
                <w:rFonts w:ascii="Arial" w:eastAsia="宋体" w:hAnsi="Arial"/>
              </w:rPr>
              <w:t>2022-0</w:t>
            </w:r>
            <w:r w:rsidR="006D2CC8">
              <w:rPr>
                <w:rFonts w:ascii="Arial" w:eastAsia="宋体" w:hAnsi="Arial"/>
                <w:lang w:val="en-US" w:eastAsia="zh-CN"/>
              </w:rPr>
              <w:t>5</w:t>
            </w:r>
            <w:r>
              <w:rPr>
                <w:rFonts w:ascii="Arial" w:eastAsia="宋体" w:hAnsi="Arial"/>
              </w:rPr>
              <w:t>-</w:t>
            </w:r>
            <w:r w:rsidR="006D2CC8">
              <w:rPr>
                <w:rFonts w:ascii="Arial" w:eastAsia="宋体" w:hAnsi="Arial"/>
                <w:lang w:val="en-US" w:eastAsia="zh-CN"/>
              </w:rPr>
              <w:t>20</w:t>
            </w:r>
            <w:bookmarkStart w:id="9" w:name="_GoBack"/>
            <w:bookmarkEnd w:id="9"/>
            <w:r>
              <w:rPr>
                <w:rFonts w:ascii="Arial" w:eastAsia="宋体" w:hAnsi="Arial"/>
              </w:rPr>
              <w:fldChar w:fldCharType="end"/>
            </w:r>
          </w:p>
        </w:tc>
      </w:tr>
      <w:tr w:rsidR="00F122E9">
        <w:tc>
          <w:tcPr>
            <w:tcW w:w="1843" w:type="dxa"/>
            <w:tcBorders>
              <w:left w:val="single" w:sz="4" w:space="0" w:color="auto"/>
            </w:tcBorders>
          </w:tcPr>
          <w:p w:rsidR="00F122E9" w:rsidRDefault="00F122E9">
            <w:pPr>
              <w:spacing w:after="0"/>
              <w:rPr>
                <w:rFonts w:ascii="Arial" w:eastAsia="宋体" w:hAnsi="Arial"/>
                <w:b/>
                <w:i/>
                <w:sz w:val="8"/>
                <w:szCs w:val="8"/>
              </w:rPr>
            </w:pPr>
          </w:p>
        </w:tc>
        <w:tc>
          <w:tcPr>
            <w:tcW w:w="1986" w:type="dxa"/>
            <w:gridSpan w:val="4"/>
          </w:tcPr>
          <w:p w:rsidR="00F122E9" w:rsidRDefault="00F122E9">
            <w:pPr>
              <w:spacing w:after="0"/>
              <w:rPr>
                <w:rFonts w:ascii="Arial" w:eastAsia="宋体" w:hAnsi="Arial"/>
                <w:sz w:val="8"/>
                <w:szCs w:val="8"/>
              </w:rPr>
            </w:pPr>
          </w:p>
        </w:tc>
        <w:tc>
          <w:tcPr>
            <w:tcW w:w="2267" w:type="dxa"/>
            <w:gridSpan w:val="2"/>
          </w:tcPr>
          <w:p w:rsidR="00F122E9" w:rsidRDefault="00F122E9">
            <w:pPr>
              <w:spacing w:after="0"/>
              <w:rPr>
                <w:rFonts w:ascii="Arial" w:eastAsia="宋体" w:hAnsi="Arial"/>
                <w:sz w:val="8"/>
                <w:szCs w:val="8"/>
              </w:rPr>
            </w:pPr>
          </w:p>
        </w:tc>
        <w:tc>
          <w:tcPr>
            <w:tcW w:w="1417" w:type="dxa"/>
            <w:gridSpan w:val="3"/>
          </w:tcPr>
          <w:p w:rsidR="00F122E9" w:rsidRDefault="00F122E9">
            <w:pPr>
              <w:spacing w:after="0"/>
              <w:rPr>
                <w:rFonts w:ascii="Arial" w:eastAsia="宋体" w:hAnsi="Arial"/>
                <w:sz w:val="8"/>
                <w:szCs w:val="8"/>
              </w:rPr>
            </w:pPr>
          </w:p>
        </w:tc>
        <w:tc>
          <w:tcPr>
            <w:tcW w:w="2127" w:type="dxa"/>
            <w:tcBorders>
              <w:right w:val="single" w:sz="4" w:space="0" w:color="auto"/>
            </w:tcBorders>
          </w:tcPr>
          <w:p w:rsidR="00F122E9" w:rsidRDefault="00F122E9">
            <w:pPr>
              <w:spacing w:after="0"/>
              <w:rPr>
                <w:rFonts w:ascii="Arial" w:eastAsia="宋体" w:hAnsi="Arial"/>
                <w:sz w:val="8"/>
                <w:szCs w:val="8"/>
              </w:rPr>
            </w:pPr>
          </w:p>
        </w:tc>
      </w:tr>
      <w:tr w:rsidR="00F122E9">
        <w:trPr>
          <w:cantSplit/>
        </w:trPr>
        <w:tc>
          <w:tcPr>
            <w:tcW w:w="1843" w:type="dxa"/>
            <w:tcBorders>
              <w:left w:val="single" w:sz="4" w:space="0" w:color="auto"/>
            </w:tcBorders>
          </w:tcPr>
          <w:p w:rsidR="00F122E9" w:rsidRDefault="009D6EC7">
            <w:pPr>
              <w:tabs>
                <w:tab w:val="right" w:pos="1759"/>
              </w:tabs>
              <w:spacing w:after="0"/>
              <w:rPr>
                <w:rFonts w:ascii="Arial" w:eastAsia="宋体" w:hAnsi="Arial"/>
                <w:b/>
                <w:i/>
              </w:rPr>
            </w:pPr>
            <w:r>
              <w:rPr>
                <w:rFonts w:ascii="Arial" w:eastAsia="宋体" w:hAnsi="Arial"/>
                <w:b/>
                <w:i/>
              </w:rPr>
              <w:t>Category:</w:t>
            </w:r>
          </w:p>
        </w:tc>
        <w:tc>
          <w:tcPr>
            <w:tcW w:w="851" w:type="dxa"/>
            <w:shd w:val="pct30" w:color="FFFF00" w:fill="auto"/>
          </w:tcPr>
          <w:p w:rsidR="00F122E9" w:rsidRDefault="009D6EC7">
            <w:pPr>
              <w:spacing w:after="0"/>
              <w:ind w:left="100" w:right="-609"/>
              <w:rPr>
                <w:rFonts w:ascii="Arial" w:eastAsia="宋体" w:hAnsi="Arial"/>
                <w:b/>
                <w:lang w:val="en-US" w:eastAsia="zh-CN"/>
              </w:rPr>
            </w:pPr>
            <w:r>
              <w:rPr>
                <w:rFonts w:ascii="Arial" w:eastAsia="宋体" w:hAnsi="Arial" w:hint="eastAsia"/>
                <w:b/>
                <w:lang w:val="en-US" w:eastAsia="zh-CN"/>
              </w:rPr>
              <w:t>F</w:t>
            </w:r>
          </w:p>
        </w:tc>
        <w:tc>
          <w:tcPr>
            <w:tcW w:w="3402" w:type="dxa"/>
            <w:gridSpan w:val="5"/>
            <w:tcBorders>
              <w:left w:val="nil"/>
            </w:tcBorders>
          </w:tcPr>
          <w:p w:rsidR="00F122E9" w:rsidRDefault="00F122E9">
            <w:pPr>
              <w:spacing w:after="0"/>
              <w:rPr>
                <w:rFonts w:ascii="Arial" w:eastAsia="宋体" w:hAnsi="Arial"/>
              </w:rPr>
            </w:pPr>
          </w:p>
        </w:tc>
        <w:tc>
          <w:tcPr>
            <w:tcW w:w="1417" w:type="dxa"/>
            <w:gridSpan w:val="3"/>
            <w:tcBorders>
              <w:left w:val="nil"/>
            </w:tcBorders>
          </w:tcPr>
          <w:p w:rsidR="00F122E9" w:rsidRDefault="009D6EC7">
            <w:pPr>
              <w:spacing w:after="0"/>
              <w:jc w:val="right"/>
              <w:rPr>
                <w:rFonts w:ascii="Arial" w:eastAsia="宋体" w:hAnsi="Arial"/>
                <w:b/>
                <w:i/>
              </w:rPr>
            </w:pPr>
            <w:r>
              <w:rPr>
                <w:rFonts w:ascii="Arial" w:eastAsia="宋体" w:hAnsi="Arial"/>
                <w:b/>
                <w:i/>
              </w:rPr>
              <w:t>Release:</w:t>
            </w:r>
          </w:p>
        </w:tc>
        <w:tc>
          <w:tcPr>
            <w:tcW w:w="2127" w:type="dxa"/>
            <w:tcBorders>
              <w:right w:val="single" w:sz="4" w:space="0" w:color="auto"/>
            </w:tcBorders>
            <w:shd w:val="pct30" w:color="FFFF00" w:fill="auto"/>
          </w:tcPr>
          <w:p w:rsidR="00F122E9" w:rsidRDefault="009D6EC7">
            <w:pPr>
              <w:spacing w:after="0"/>
              <w:ind w:left="100"/>
              <w:rPr>
                <w:rFonts w:ascii="Arial" w:eastAsia="宋体" w:hAnsi="Arial"/>
              </w:rPr>
            </w:pPr>
            <w:r>
              <w:rPr>
                <w:rFonts w:ascii="Arial" w:eastAsia="宋体" w:hAnsi="Arial"/>
              </w:rPr>
              <w:fldChar w:fldCharType="begin"/>
            </w:r>
            <w:r>
              <w:rPr>
                <w:rFonts w:ascii="Arial" w:eastAsia="宋体" w:hAnsi="Arial"/>
              </w:rPr>
              <w:instrText xml:space="preserve"> DOCPROPERTY  Release  \* MERGEFORMAT </w:instrText>
            </w:r>
            <w:r>
              <w:rPr>
                <w:rFonts w:ascii="Arial" w:eastAsia="宋体" w:hAnsi="Arial"/>
              </w:rPr>
              <w:fldChar w:fldCharType="separate"/>
            </w:r>
            <w:r>
              <w:rPr>
                <w:rFonts w:ascii="Arial" w:eastAsia="宋体" w:hAnsi="Arial"/>
              </w:rPr>
              <w:t>Rel-17</w:t>
            </w:r>
            <w:r>
              <w:rPr>
                <w:rFonts w:ascii="Arial" w:eastAsia="宋体" w:hAnsi="Arial"/>
              </w:rPr>
              <w:fldChar w:fldCharType="end"/>
            </w:r>
          </w:p>
        </w:tc>
      </w:tr>
      <w:tr w:rsidR="00F122E9">
        <w:tc>
          <w:tcPr>
            <w:tcW w:w="1843" w:type="dxa"/>
            <w:tcBorders>
              <w:left w:val="single" w:sz="4" w:space="0" w:color="auto"/>
              <w:bottom w:val="single" w:sz="4" w:space="0" w:color="auto"/>
            </w:tcBorders>
          </w:tcPr>
          <w:p w:rsidR="00F122E9" w:rsidRDefault="00F122E9">
            <w:pPr>
              <w:spacing w:after="0"/>
              <w:rPr>
                <w:rFonts w:ascii="Arial" w:eastAsia="宋体" w:hAnsi="Arial"/>
                <w:b/>
                <w:i/>
              </w:rPr>
            </w:pPr>
          </w:p>
        </w:tc>
        <w:tc>
          <w:tcPr>
            <w:tcW w:w="4677" w:type="dxa"/>
            <w:gridSpan w:val="8"/>
            <w:tcBorders>
              <w:bottom w:val="single" w:sz="4" w:space="0" w:color="auto"/>
            </w:tcBorders>
          </w:tcPr>
          <w:p w:rsidR="00F122E9" w:rsidRDefault="009D6EC7">
            <w:pPr>
              <w:spacing w:after="0"/>
              <w:ind w:left="383" w:hanging="383"/>
              <w:rPr>
                <w:rFonts w:ascii="Arial" w:eastAsia="宋体" w:hAnsi="Arial"/>
                <w:i/>
                <w:sz w:val="18"/>
              </w:rPr>
            </w:pPr>
            <w:r>
              <w:rPr>
                <w:rFonts w:ascii="Arial" w:eastAsia="宋体" w:hAnsi="Arial"/>
                <w:i/>
                <w:sz w:val="18"/>
              </w:rPr>
              <w:t xml:space="preserve">Use </w:t>
            </w:r>
            <w:r>
              <w:rPr>
                <w:rFonts w:ascii="Arial" w:eastAsia="宋体" w:hAnsi="Arial"/>
                <w:i/>
                <w:sz w:val="18"/>
                <w:u w:val="single"/>
              </w:rPr>
              <w:t>one</w:t>
            </w:r>
            <w:r>
              <w:rPr>
                <w:rFonts w:ascii="Arial" w:eastAsia="宋体" w:hAnsi="Arial"/>
                <w:i/>
                <w:sz w:val="18"/>
              </w:rPr>
              <w:t xml:space="preserve"> of the following categories:</w:t>
            </w:r>
            <w:r>
              <w:rPr>
                <w:rFonts w:ascii="Arial" w:eastAsia="宋体" w:hAnsi="Arial"/>
                <w:b/>
                <w:i/>
                <w:sz w:val="18"/>
              </w:rPr>
              <w:br/>
              <w:t>F</w:t>
            </w:r>
            <w:r>
              <w:rPr>
                <w:rFonts w:ascii="Arial" w:eastAsia="宋体" w:hAnsi="Arial"/>
                <w:i/>
                <w:sz w:val="18"/>
              </w:rPr>
              <w:t xml:space="preserve">  (correction)</w:t>
            </w:r>
            <w:r>
              <w:rPr>
                <w:rFonts w:ascii="Arial" w:eastAsia="宋体" w:hAnsi="Arial"/>
                <w:i/>
                <w:sz w:val="18"/>
              </w:rPr>
              <w:br/>
            </w:r>
            <w:r>
              <w:rPr>
                <w:rFonts w:ascii="Arial" w:eastAsia="宋体" w:hAnsi="Arial"/>
                <w:b/>
                <w:i/>
                <w:sz w:val="18"/>
              </w:rPr>
              <w:t>A</w:t>
            </w:r>
            <w:r>
              <w:rPr>
                <w:rFonts w:ascii="Arial" w:eastAsia="宋体" w:hAnsi="Arial"/>
                <w:i/>
                <w:sz w:val="18"/>
              </w:rPr>
              <w:t xml:space="preserve">  (mirror corresponding to a change in an earlier </w:t>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t>release)</w:t>
            </w:r>
            <w:r>
              <w:rPr>
                <w:rFonts w:ascii="Arial" w:eastAsia="宋体" w:hAnsi="Arial"/>
                <w:i/>
                <w:sz w:val="18"/>
              </w:rPr>
              <w:br/>
            </w:r>
            <w:r>
              <w:rPr>
                <w:rFonts w:ascii="Arial" w:eastAsia="宋体" w:hAnsi="Arial"/>
                <w:b/>
                <w:i/>
                <w:sz w:val="18"/>
              </w:rPr>
              <w:t>B</w:t>
            </w:r>
            <w:r>
              <w:rPr>
                <w:rFonts w:ascii="Arial" w:eastAsia="宋体" w:hAnsi="Arial"/>
                <w:i/>
                <w:sz w:val="18"/>
              </w:rPr>
              <w:t xml:space="preserve">  (addition of feature), </w:t>
            </w:r>
            <w:r>
              <w:rPr>
                <w:rFonts w:ascii="Arial" w:eastAsia="宋体" w:hAnsi="Arial"/>
                <w:i/>
                <w:sz w:val="18"/>
              </w:rPr>
              <w:br/>
            </w:r>
            <w:r>
              <w:rPr>
                <w:rFonts w:ascii="Arial" w:eastAsia="宋体" w:hAnsi="Arial"/>
                <w:b/>
                <w:i/>
                <w:sz w:val="18"/>
              </w:rPr>
              <w:t>C</w:t>
            </w:r>
            <w:r>
              <w:rPr>
                <w:rFonts w:ascii="Arial" w:eastAsia="宋体" w:hAnsi="Arial"/>
                <w:i/>
                <w:sz w:val="18"/>
              </w:rPr>
              <w:t xml:space="preserve">  (functional modification of feature)</w:t>
            </w:r>
            <w:r>
              <w:rPr>
                <w:rFonts w:ascii="Arial" w:eastAsia="宋体" w:hAnsi="Arial"/>
                <w:i/>
                <w:sz w:val="18"/>
              </w:rPr>
              <w:br/>
            </w:r>
            <w:r>
              <w:rPr>
                <w:rFonts w:ascii="Arial" w:eastAsia="宋体" w:hAnsi="Arial"/>
                <w:b/>
                <w:i/>
                <w:sz w:val="18"/>
              </w:rPr>
              <w:t>D</w:t>
            </w:r>
            <w:r>
              <w:rPr>
                <w:rFonts w:ascii="Arial" w:eastAsia="宋体" w:hAnsi="Arial"/>
                <w:i/>
                <w:sz w:val="18"/>
              </w:rPr>
              <w:t xml:space="preserve">  (editorial modification)</w:t>
            </w:r>
          </w:p>
          <w:p w:rsidR="00F122E9" w:rsidRDefault="009D6EC7">
            <w:pPr>
              <w:spacing w:after="120"/>
              <w:rPr>
                <w:rFonts w:ascii="Arial" w:eastAsia="宋体" w:hAnsi="Arial"/>
              </w:rPr>
            </w:pPr>
            <w:r>
              <w:rPr>
                <w:rFonts w:ascii="Arial" w:eastAsia="宋体" w:hAnsi="Arial"/>
                <w:sz w:val="18"/>
              </w:rPr>
              <w:t>Detailed explanations of the above categories can</w:t>
            </w:r>
            <w:r>
              <w:rPr>
                <w:rFonts w:ascii="Arial" w:eastAsia="宋体" w:hAnsi="Arial"/>
                <w:sz w:val="18"/>
              </w:rPr>
              <w:br/>
              <w:t xml:space="preserve">be found in 3GPP </w:t>
            </w:r>
            <w:hyperlink r:id="rId12" w:history="1">
              <w:r>
                <w:rPr>
                  <w:rFonts w:ascii="Arial" w:eastAsia="宋体" w:hAnsi="Arial"/>
                  <w:color w:val="0000FF"/>
                  <w:sz w:val="18"/>
                  <w:u w:val="single"/>
                </w:rPr>
                <w:t>TR 21.900</w:t>
              </w:r>
            </w:hyperlink>
            <w:r>
              <w:rPr>
                <w:rFonts w:ascii="Arial" w:eastAsia="宋体" w:hAnsi="Arial"/>
                <w:sz w:val="18"/>
              </w:rPr>
              <w:t>.</w:t>
            </w:r>
          </w:p>
        </w:tc>
        <w:tc>
          <w:tcPr>
            <w:tcW w:w="3120" w:type="dxa"/>
            <w:gridSpan w:val="2"/>
            <w:tcBorders>
              <w:bottom w:val="single" w:sz="4" w:space="0" w:color="auto"/>
              <w:right w:val="single" w:sz="4" w:space="0" w:color="auto"/>
            </w:tcBorders>
          </w:tcPr>
          <w:p w:rsidR="00F122E9" w:rsidRDefault="009D6EC7">
            <w:pPr>
              <w:tabs>
                <w:tab w:val="left" w:pos="950"/>
              </w:tabs>
              <w:spacing w:after="0"/>
              <w:ind w:left="241" w:hanging="241"/>
              <w:rPr>
                <w:rFonts w:ascii="Arial" w:eastAsia="宋体" w:hAnsi="Arial"/>
                <w:i/>
                <w:sz w:val="18"/>
              </w:rPr>
            </w:pPr>
            <w:r>
              <w:rPr>
                <w:rFonts w:ascii="Arial" w:eastAsia="宋体" w:hAnsi="Arial"/>
                <w:i/>
                <w:sz w:val="18"/>
              </w:rPr>
              <w:t xml:space="preserve">Use </w:t>
            </w:r>
            <w:r>
              <w:rPr>
                <w:rFonts w:ascii="Arial" w:eastAsia="宋体" w:hAnsi="Arial"/>
                <w:i/>
                <w:sz w:val="18"/>
                <w:u w:val="single"/>
              </w:rPr>
              <w:t>one</w:t>
            </w:r>
            <w:r>
              <w:rPr>
                <w:rFonts w:ascii="Arial" w:eastAsia="宋体" w:hAnsi="Arial"/>
                <w:i/>
                <w:sz w:val="18"/>
              </w:rPr>
              <w:t xml:space="preserve"> of the following releases:</w:t>
            </w:r>
            <w:r>
              <w:rPr>
                <w:rFonts w:ascii="Arial" w:eastAsia="宋体" w:hAnsi="Arial"/>
                <w:i/>
                <w:sz w:val="18"/>
              </w:rPr>
              <w:br/>
              <w:t>Rel-8</w:t>
            </w:r>
            <w:r>
              <w:rPr>
                <w:rFonts w:ascii="Arial" w:eastAsia="宋体" w:hAnsi="Arial"/>
                <w:i/>
                <w:sz w:val="18"/>
              </w:rPr>
              <w:tab/>
              <w:t>(Release 8)</w:t>
            </w:r>
            <w:r>
              <w:rPr>
                <w:rFonts w:ascii="Arial" w:eastAsia="宋体" w:hAnsi="Arial"/>
                <w:i/>
                <w:sz w:val="18"/>
              </w:rPr>
              <w:br/>
              <w:t>Rel-9</w:t>
            </w:r>
            <w:r>
              <w:rPr>
                <w:rFonts w:ascii="Arial" w:eastAsia="宋体" w:hAnsi="Arial"/>
                <w:i/>
                <w:sz w:val="18"/>
              </w:rPr>
              <w:tab/>
              <w:t>(Release 9)</w:t>
            </w:r>
            <w:r>
              <w:rPr>
                <w:rFonts w:ascii="Arial" w:eastAsia="宋体" w:hAnsi="Arial"/>
                <w:i/>
                <w:sz w:val="18"/>
              </w:rPr>
              <w:br/>
              <w:t>Rel-10</w:t>
            </w:r>
            <w:r>
              <w:rPr>
                <w:rFonts w:ascii="Arial" w:eastAsia="宋体" w:hAnsi="Arial"/>
                <w:i/>
                <w:sz w:val="18"/>
              </w:rPr>
              <w:tab/>
              <w:t>(Release 10)</w:t>
            </w:r>
            <w:r>
              <w:rPr>
                <w:rFonts w:ascii="Arial" w:eastAsia="宋体" w:hAnsi="Arial"/>
                <w:i/>
                <w:sz w:val="18"/>
              </w:rPr>
              <w:br/>
              <w:t>Rel-11</w:t>
            </w:r>
            <w:r>
              <w:rPr>
                <w:rFonts w:ascii="Arial" w:eastAsia="宋体" w:hAnsi="Arial"/>
                <w:i/>
                <w:sz w:val="18"/>
              </w:rPr>
              <w:tab/>
              <w:t>(Release 11)</w:t>
            </w:r>
            <w:r>
              <w:rPr>
                <w:rFonts w:ascii="Arial" w:eastAsia="宋体" w:hAnsi="Arial"/>
                <w:i/>
                <w:sz w:val="18"/>
              </w:rPr>
              <w:br/>
              <w:t>…</w:t>
            </w:r>
            <w:r>
              <w:rPr>
                <w:rFonts w:ascii="Arial" w:eastAsia="宋体" w:hAnsi="Arial"/>
                <w:i/>
                <w:sz w:val="18"/>
              </w:rPr>
              <w:br/>
              <w:t>Rel-16</w:t>
            </w:r>
            <w:r>
              <w:rPr>
                <w:rFonts w:ascii="Arial" w:eastAsia="宋体" w:hAnsi="Arial"/>
                <w:i/>
                <w:sz w:val="18"/>
              </w:rPr>
              <w:tab/>
              <w:t>(Release 16)</w:t>
            </w:r>
            <w:r>
              <w:rPr>
                <w:rFonts w:ascii="Arial" w:eastAsia="宋体" w:hAnsi="Arial"/>
                <w:i/>
                <w:sz w:val="18"/>
              </w:rPr>
              <w:br/>
              <w:t>Rel-17</w:t>
            </w:r>
            <w:r>
              <w:rPr>
                <w:rFonts w:ascii="Arial" w:eastAsia="宋体" w:hAnsi="Arial"/>
                <w:i/>
                <w:sz w:val="18"/>
              </w:rPr>
              <w:tab/>
              <w:t>(Release 17)</w:t>
            </w:r>
            <w:r>
              <w:rPr>
                <w:rFonts w:ascii="Arial" w:eastAsia="宋体" w:hAnsi="Arial"/>
                <w:i/>
                <w:sz w:val="18"/>
              </w:rPr>
              <w:br/>
              <w:t>Rel-18</w:t>
            </w:r>
            <w:r>
              <w:rPr>
                <w:rFonts w:ascii="Arial" w:eastAsia="宋体" w:hAnsi="Arial"/>
                <w:i/>
                <w:sz w:val="18"/>
              </w:rPr>
              <w:tab/>
              <w:t>(Release 18)</w:t>
            </w:r>
            <w:r>
              <w:rPr>
                <w:rFonts w:ascii="Arial" w:eastAsia="宋体" w:hAnsi="Arial"/>
                <w:i/>
                <w:sz w:val="18"/>
              </w:rPr>
              <w:br/>
              <w:t>Rel-19</w:t>
            </w:r>
            <w:r>
              <w:rPr>
                <w:rFonts w:ascii="Arial" w:eastAsia="宋体" w:hAnsi="Arial"/>
                <w:i/>
                <w:sz w:val="18"/>
              </w:rPr>
              <w:tab/>
              <w:t>(Release 19)</w:t>
            </w:r>
          </w:p>
        </w:tc>
      </w:tr>
      <w:tr w:rsidR="00F122E9">
        <w:tc>
          <w:tcPr>
            <w:tcW w:w="1843" w:type="dxa"/>
          </w:tcPr>
          <w:p w:rsidR="00F122E9" w:rsidRDefault="00F122E9">
            <w:pPr>
              <w:spacing w:after="0"/>
              <w:rPr>
                <w:rFonts w:ascii="Arial" w:eastAsia="宋体" w:hAnsi="Arial"/>
                <w:b/>
                <w:i/>
                <w:sz w:val="8"/>
                <w:szCs w:val="8"/>
              </w:rPr>
            </w:pPr>
          </w:p>
        </w:tc>
        <w:tc>
          <w:tcPr>
            <w:tcW w:w="7797" w:type="dxa"/>
            <w:gridSpan w:val="10"/>
          </w:tcPr>
          <w:p w:rsidR="00F122E9" w:rsidRDefault="00F122E9">
            <w:pPr>
              <w:spacing w:after="0"/>
              <w:rPr>
                <w:rFonts w:ascii="Arial" w:eastAsia="宋体" w:hAnsi="Arial"/>
                <w:sz w:val="8"/>
                <w:szCs w:val="8"/>
              </w:rPr>
            </w:pPr>
          </w:p>
        </w:tc>
      </w:tr>
      <w:tr w:rsidR="00F122E9">
        <w:tc>
          <w:tcPr>
            <w:tcW w:w="2694" w:type="dxa"/>
            <w:gridSpan w:val="2"/>
            <w:tcBorders>
              <w:top w:val="single" w:sz="4" w:space="0" w:color="auto"/>
              <w:left w:val="single" w:sz="4" w:space="0" w:color="auto"/>
            </w:tcBorders>
          </w:tcPr>
          <w:p w:rsidR="00F122E9" w:rsidRDefault="009D6EC7">
            <w:pPr>
              <w:tabs>
                <w:tab w:val="right" w:pos="2184"/>
              </w:tabs>
              <w:spacing w:after="0"/>
              <w:rPr>
                <w:rFonts w:ascii="Arial" w:eastAsia="宋体" w:hAnsi="Arial"/>
                <w:b/>
                <w:i/>
              </w:rPr>
            </w:pPr>
            <w:r>
              <w:rPr>
                <w:rFonts w:ascii="Arial" w:eastAsia="宋体" w:hAnsi="Arial"/>
                <w:b/>
                <w:i/>
              </w:rPr>
              <w:t>Reason for change:</w:t>
            </w:r>
          </w:p>
        </w:tc>
        <w:tc>
          <w:tcPr>
            <w:tcW w:w="6946" w:type="dxa"/>
            <w:gridSpan w:val="9"/>
            <w:tcBorders>
              <w:top w:val="single" w:sz="4" w:space="0" w:color="auto"/>
              <w:right w:val="single" w:sz="4" w:space="0" w:color="auto"/>
            </w:tcBorders>
            <w:shd w:val="pct30" w:color="FFFF00" w:fill="auto"/>
          </w:tcPr>
          <w:p w:rsidR="00F122E9" w:rsidRDefault="009D6EC7">
            <w:pPr>
              <w:widowControl w:val="0"/>
              <w:tabs>
                <w:tab w:val="left" w:pos="100"/>
              </w:tabs>
              <w:spacing w:after="0"/>
              <w:ind w:left="100"/>
              <w:jc w:val="both"/>
              <w:rPr>
                <w:rFonts w:ascii="Arial" w:eastAsia="宋体" w:hAnsi="Arial"/>
                <w:b/>
                <w:lang w:val="en-US" w:eastAsia="zh-CN"/>
              </w:rPr>
            </w:pPr>
            <w:r>
              <w:rPr>
                <w:rFonts w:ascii="Arial" w:eastAsia="宋体" w:hAnsi="Arial" w:hint="eastAsia"/>
                <w:b/>
                <w:lang w:val="en-US" w:eastAsia="zh-CN"/>
              </w:rPr>
              <w:t>F</w:t>
            </w:r>
            <w:r>
              <w:rPr>
                <w:rFonts w:ascii="Arial" w:eastAsia="宋体" w:hAnsi="Arial"/>
                <w:b/>
                <w:lang w:val="en-US" w:eastAsia="zh-CN"/>
              </w:rPr>
              <w:t>or SCG activation and deactivation:</w:t>
            </w:r>
            <w:r>
              <w:rPr>
                <w:rFonts w:ascii="Arial" w:eastAsia="宋体" w:hAnsi="Arial"/>
                <w:b/>
                <w:lang w:val="en-US" w:eastAsia="zh-CN"/>
              </w:rPr>
              <w:tab/>
            </w:r>
          </w:p>
          <w:p w:rsidR="00F122E9" w:rsidRDefault="009D6EC7">
            <w:pPr>
              <w:widowControl w:val="0"/>
              <w:numPr>
                <w:ilvl w:val="0"/>
                <w:numId w:val="1"/>
              </w:numPr>
              <w:spacing w:after="0"/>
              <w:ind w:left="100"/>
              <w:jc w:val="both"/>
              <w:rPr>
                <w:rFonts w:ascii="Arial" w:eastAsia="宋体" w:hAnsi="Arial"/>
                <w:lang w:val="en-US" w:eastAsia="zh-CN"/>
              </w:rPr>
            </w:pPr>
            <w:r>
              <w:rPr>
                <w:rFonts w:ascii="Arial" w:eastAsia="宋体" w:hAnsi="Arial"/>
                <w:lang w:val="en-US" w:eastAsia="zh-CN"/>
              </w:rPr>
              <w:t xml:space="preserve">Considering “MCG link recovery while the SCG is deactivated” and “UE-initiated SCG activation via SCG” are not supported in Rel-17, there is no motivation to configure dedicated RACH resource prior to SCG activation, so  the Editor’s Note in section 6.1 can be removed. </w:t>
            </w:r>
          </w:p>
          <w:p w:rsidR="00F122E9" w:rsidRDefault="009D6EC7">
            <w:pPr>
              <w:widowControl w:val="0"/>
              <w:numPr>
                <w:ilvl w:val="0"/>
                <w:numId w:val="1"/>
              </w:numPr>
              <w:spacing w:after="0"/>
              <w:ind w:left="100"/>
              <w:jc w:val="both"/>
              <w:rPr>
                <w:rFonts w:ascii="Arial" w:eastAsia="宋体" w:hAnsi="Arial"/>
                <w:lang w:val="en-US" w:eastAsia="zh-CN"/>
              </w:rPr>
            </w:pPr>
            <w:r>
              <w:rPr>
                <w:rFonts w:ascii="Arial" w:eastAsia="宋体" w:hAnsi="Arial"/>
                <w:lang w:val="en-US" w:eastAsia="zh-CN"/>
              </w:rPr>
              <w:t xml:space="preserve">SCG (de)activation is not applicable to NE-DC scenario, but this is not captured in current spec. </w:t>
            </w:r>
          </w:p>
          <w:p w:rsidR="00F122E9" w:rsidRDefault="009D6EC7">
            <w:pPr>
              <w:widowControl w:val="0"/>
              <w:numPr>
                <w:ilvl w:val="0"/>
                <w:numId w:val="1"/>
              </w:numPr>
              <w:spacing w:after="0"/>
              <w:ind w:left="100"/>
              <w:jc w:val="both"/>
              <w:rPr>
                <w:rFonts w:ascii="Arial" w:eastAsia="宋体" w:hAnsi="Arial"/>
                <w:lang w:val="en-US" w:eastAsia="zh-CN"/>
              </w:rPr>
            </w:pPr>
            <w:r>
              <w:rPr>
                <w:rFonts w:ascii="Arial" w:eastAsia="宋体" w:hAnsi="Arial"/>
                <w:lang w:val="en-US" w:eastAsia="zh-CN"/>
              </w:rPr>
              <w:t xml:space="preserve">To capture PDCP duplication can be active when the SCG is not deactivated. </w:t>
            </w:r>
          </w:p>
          <w:p w:rsidR="00F122E9" w:rsidRDefault="009D6EC7">
            <w:pPr>
              <w:widowControl w:val="0"/>
              <w:numPr>
                <w:ilvl w:val="0"/>
                <w:numId w:val="1"/>
              </w:numPr>
              <w:spacing w:after="0"/>
              <w:ind w:left="100"/>
              <w:jc w:val="both"/>
              <w:rPr>
                <w:rFonts w:ascii="Arial" w:eastAsia="宋体" w:hAnsi="Arial"/>
                <w:lang w:val="en-US" w:eastAsia="zh-CN"/>
              </w:rPr>
            </w:pPr>
            <w:r>
              <w:rPr>
                <w:rFonts w:ascii="Arial" w:eastAsia="宋体" w:hAnsi="Arial"/>
                <w:lang w:val="en-US" w:eastAsia="zh-CN"/>
              </w:rPr>
              <w:t xml:space="preserve">Merge some changes proposed in R2-2205245, R2-2205926, R2-2205259, R2-2205446. </w:t>
            </w:r>
          </w:p>
          <w:p w:rsidR="00F122E9" w:rsidRDefault="00F122E9">
            <w:pPr>
              <w:widowControl w:val="0"/>
              <w:tabs>
                <w:tab w:val="left" w:pos="100"/>
              </w:tabs>
              <w:spacing w:after="0"/>
              <w:ind w:left="100"/>
              <w:jc w:val="both"/>
              <w:rPr>
                <w:rFonts w:ascii="Arial" w:eastAsia="宋体" w:hAnsi="Arial"/>
                <w:lang w:val="en-US" w:eastAsia="zh-CN"/>
              </w:rPr>
            </w:pPr>
          </w:p>
          <w:p w:rsidR="00F122E9" w:rsidRDefault="009D6EC7">
            <w:pPr>
              <w:widowControl w:val="0"/>
              <w:tabs>
                <w:tab w:val="left" w:pos="100"/>
              </w:tabs>
              <w:spacing w:after="0"/>
              <w:ind w:left="100"/>
              <w:jc w:val="both"/>
              <w:rPr>
                <w:rFonts w:ascii="Arial" w:eastAsia="宋体" w:hAnsi="Arial"/>
                <w:b/>
                <w:lang w:val="en-US" w:eastAsia="zh-CN"/>
              </w:rPr>
            </w:pPr>
            <w:r>
              <w:rPr>
                <w:rFonts w:ascii="Arial" w:eastAsia="宋体" w:hAnsi="Arial" w:hint="eastAsia"/>
                <w:b/>
                <w:lang w:val="en-US" w:eastAsia="zh-CN"/>
              </w:rPr>
              <w:t>F</w:t>
            </w:r>
            <w:r>
              <w:rPr>
                <w:rFonts w:ascii="Arial" w:eastAsia="宋体" w:hAnsi="Arial"/>
                <w:b/>
                <w:lang w:val="en-US" w:eastAsia="zh-CN"/>
              </w:rPr>
              <w:t>or CPAC:</w:t>
            </w:r>
          </w:p>
          <w:p w:rsidR="00F122E9" w:rsidRDefault="009D6EC7">
            <w:pPr>
              <w:widowControl w:val="0"/>
              <w:numPr>
                <w:ilvl w:val="0"/>
                <w:numId w:val="2"/>
              </w:numPr>
              <w:spacing w:after="0"/>
              <w:ind w:left="100"/>
              <w:jc w:val="both"/>
              <w:rPr>
                <w:rFonts w:ascii="Arial" w:eastAsia="宋体" w:hAnsi="Arial"/>
                <w:lang w:val="en-US" w:eastAsia="zh-CN"/>
              </w:rPr>
            </w:pPr>
            <w:r>
              <w:rPr>
                <w:rFonts w:ascii="Arial" w:eastAsia="宋体" w:hAnsi="Arial" w:hint="eastAsia"/>
                <w:lang w:val="en-US" w:eastAsia="zh-CN"/>
              </w:rPr>
              <w:t>RAN2 agreed that CPA and CPC cannot coexist in Rel-17. This needs to be captured in the spec.</w:t>
            </w:r>
          </w:p>
          <w:p w:rsidR="00F122E9" w:rsidRDefault="009D6EC7">
            <w:pPr>
              <w:widowControl w:val="0"/>
              <w:numPr>
                <w:ilvl w:val="0"/>
                <w:numId w:val="2"/>
              </w:numPr>
              <w:spacing w:after="0"/>
              <w:ind w:left="100"/>
              <w:jc w:val="both"/>
              <w:rPr>
                <w:rFonts w:ascii="Arial" w:eastAsia="宋体" w:hAnsi="Arial"/>
                <w:lang w:val="en-US" w:eastAsia="zh-CN"/>
              </w:rPr>
            </w:pPr>
            <w:r>
              <w:rPr>
                <w:rFonts w:ascii="Arial" w:eastAsia="宋体" w:hAnsi="Arial" w:hint="eastAsia"/>
                <w:lang w:val="en-US" w:eastAsia="zh-CN"/>
              </w:rPr>
              <w:t xml:space="preserve">RAN2 agreed that </w:t>
            </w:r>
            <w:r>
              <w:rPr>
                <w:rFonts w:ascii="Arial" w:eastAsia="宋体" w:hAnsi="Arial"/>
                <w:lang w:val="en-US" w:eastAsia="zh-CN"/>
              </w:rPr>
              <w:t>“</w:t>
            </w:r>
            <w:r>
              <w:rPr>
                <w:rFonts w:ascii="Arial" w:eastAsia="宋体" w:hAnsi="Arial" w:hint="eastAsia"/>
                <w:lang w:val="en-US" w:eastAsia="zh-CN"/>
              </w:rPr>
              <w:t>RAN2 will not optimize using CPC with deactivated SCG in Rel-17. UEs are not required to support the joint configuration in Rel-17 (i.e. UE behaviour is not specified).</w:t>
            </w:r>
            <w:r>
              <w:rPr>
                <w:rFonts w:ascii="Arial" w:eastAsia="宋体" w:hAnsi="Arial"/>
                <w:lang w:val="en-US" w:eastAsia="zh-CN"/>
              </w:rPr>
              <w:t>”</w:t>
            </w:r>
            <w:r>
              <w:rPr>
                <w:rFonts w:ascii="Arial" w:eastAsia="宋体" w:hAnsi="Arial" w:hint="eastAsia"/>
                <w:lang w:val="en-US" w:eastAsia="zh-CN"/>
              </w:rPr>
              <w:t xml:space="preserve"> this needs to be reflected in the spec.</w:t>
            </w:r>
          </w:p>
          <w:p w:rsidR="00F122E9" w:rsidRDefault="009D6EC7">
            <w:pPr>
              <w:widowControl w:val="0"/>
              <w:numPr>
                <w:ilvl w:val="0"/>
                <w:numId w:val="2"/>
              </w:numPr>
              <w:spacing w:after="0"/>
              <w:ind w:left="100"/>
              <w:jc w:val="both"/>
              <w:rPr>
                <w:rFonts w:ascii="Arial" w:eastAsia="宋体" w:hAnsi="Arial"/>
                <w:lang w:val="en-US" w:eastAsia="zh-CN"/>
              </w:rPr>
            </w:pPr>
            <w:r>
              <w:rPr>
                <w:rFonts w:ascii="Arial" w:eastAsia="宋体" w:hAnsi="Arial" w:hint="eastAsia"/>
                <w:lang w:val="en-US" w:eastAsia="zh-CN"/>
              </w:rPr>
              <w:t>Events A4/B1 for CPA and MN initiated CPC should be captured in the spec.</w:t>
            </w:r>
          </w:p>
          <w:p w:rsidR="00F122E9" w:rsidRDefault="009D6EC7">
            <w:pPr>
              <w:widowControl w:val="0"/>
              <w:numPr>
                <w:ilvl w:val="0"/>
                <w:numId w:val="2"/>
              </w:numPr>
              <w:spacing w:after="0"/>
              <w:ind w:left="100"/>
              <w:jc w:val="both"/>
              <w:rPr>
                <w:rFonts w:ascii="Arial" w:eastAsia="宋体" w:hAnsi="Arial"/>
                <w:lang w:val="en-US" w:eastAsia="zh-CN"/>
              </w:rPr>
            </w:pPr>
            <w:r>
              <w:rPr>
                <w:rFonts w:ascii="Arial" w:eastAsia="宋体" w:hAnsi="Arial" w:hint="eastAsia"/>
                <w:lang w:val="en-US" w:eastAsia="zh-CN"/>
              </w:rPr>
              <w:t>The Editor</w:t>
            </w:r>
            <w:r>
              <w:rPr>
                <w:rFonts w:ascii="Arial" w:eastAsia="宋体" w:hAnsi="Arial"/>
                <w:lang w:val="en-US" w:eastAsia="zh-CN"/>
              </w:rPr>
              <w:t>’</w:t>
            </w:r>
            <w:r>
              <w:rPr>
                <w:rFonts w:ascii="Arial" w:eastAsia="宋体" w:hAnsi="Arial" w:hint="eastAsia"/>
                <w:lang w:val="en-US" w:eastAsia="zh-CN"/>
              </w:rPr>
              <w:t>s Note on data forwarding in section 10.5.2 should be removed.</w:t>
            </w:r>
          </w:p>
          <w:p w:rsidR="00F122E9" w:rsidRDefault="009D6EC7">
            <w:pPr>
              <w:widowControl w:val="0"/>
              <w:numPr>
                <w:ilvl w:val="0"/>
                <w:numId w:val="2"/>
              </w:numPr>
              <w:spacing w:after="0"/>
              <w:ind w:left="100"/>
              <w:jc w:val="both"/>
              <w:rPr>
                <w:rFonts w:ascii="Arial" w:eastAsia="宋体" w:hAnsi="Arial"/>
                <w:lang w:val="en-US" w:eastAsia="zh-CN"/>
              </w:rPr>
            </w:pPr>
            <w:r>
              <w:rPr>
                <w:rFonts w:ascii="Arial" w:eastAsia="宋体" w:hAnsi="Arial" w:hint="eastAsia"/>
                <w:lang w:val="en-US" w:eastAsia="zh-CN"/>
              </w:rPr>
              <w:t>The description of CPA/CPC should be updated to improve the readability.</w:t>
            </w:r>
          </w:p>
          <w:p w:rsidR="00F122E9" w:rsidRDefault="009D6EC7">
            <w:pPr>
              <w:widowControl w:val="0"/>
              <w:numPr>
                <w:ilvl w:val="0"/>
                <w:numId w:val="2"/>
              </w:numPr>
              <w:spacing w:after="0"/>
              <w:ind w:left="100"/>
              <w:jc w:val="both"/>
              <w:rPr>
                <w:rFonts w:ascii="Arial" w:eastAsia="宋体" w:hAnsi="Arial"/>
                <w:lang w:val="en-US" w:eastAsia="zh-CN"/>
              </w:rPr>
            </w:pPr>
            <w:r>
              <w:rPr>
                <w:rFonts w:ascii="Arial" w:eastAsia="宋体" w:hAnsi="Arial"/>
                <w:lang w:val="en-US" w:eastAsia="zh-CN"/>
              </w:rPr>
              <w:t xml:space="preserve">Some editorial changes are needed in figures 10.2.1-2, </w:t>
            </w:r>
            <w:r>
              <w:rPr>
                <w:rFonts w:ascii="Arial" w:eastAsia="宋体" w:hAnsi="Arial" w:hint="eastAsia"/>
                <w:lang w:val="en-US" w:eastAsia="zh-CN"/>
              </w:rPr>
              <w:t>10.2.2-2,</w:t>
            </w:r>
            <w:r>
              <w:rPr>
                <w:rFonts w:ascii="Arial" w:eastAsia="宋体" w:hAnsi="Arial"/>
                <w:lang w:val="en-US" w:eastAsia="zh-CN"/>
              </w:rPr>
              <w:t xml:space="preserve"> </w:t>
            </w:r>
            <w:r>
              <w:rPr>
                <w:rFonts w:ascii="Arial" w:eastAsia="宋体" w:hAnsi="Arial" w:hint="eastAsia"/>
                <w:lang w:val="en-US" w:eastAsia="zh-CN"/>
              </w:rPr>
              <w:t>10.5.1-3,</w:t>
            </w:r>
            <w:r>
              <w:rPr>
                <w:rFonts w:ascii="Arial" w:eastAsia="宋体" w:hAnsi="Arial"/>
                <w:lang w:val="en-US" w:eastAsia="zh-CN"/>
              </w:rPr>
              <w:t xml:space="preserve"> </w:t>
            </w:r>
            <w:r>
              <w:rPr>
                <w:rFonts w:ascii="Arial" w:eastAsia="宋体" w:hAnsi="Arial" w:hint="eastAsia"/>
                <w:lang w:val="en-US" w:eastAsia="zh-CN"/>
              </w:rPr>
              <w:t>10.5.1-4</w:t>
            </w:r>
            <w:r>
              <w:rPr>
                <w:rFonts w:ascii="Arial" w:eastAsia="宋体" w:hAnsi="Arial"/>
                <w:lang w:val="en-US" w:eastAsia="zh-CN"/>
              </w:rPr>
              <w:t xml:space="preserve">, </w:t>
            </w:r>
            <w:r>
              <w:rPr>
                <w:rFonts w:ascii="Arial" w:eastAsia="宋体" w:hAnsi="Arial" w:hint="eastAsia"/>
                <w:lang w:val="en-US" w:eastAsia="zh-CN"/>
              </w:rPr>
              <w:t xml:space="preserve">10.5.2-3 </w:t>
            </w:r>
            <w:r>
              <w:rPr>
                <w:rFonts w:ascii="Arial" w:eastAsia="宋体" w:hAnsi="Arial"/>
                <w:lang w:val="en-US" w:eastAsia="zh-CN"/>
              </w:rPr>
              <w:t>and</w:t>
            </w:r>
            <w:r>
              <w:rPr>
                <w:rFonts w:ascii="Arial" w:eastAsia="宋体" w:hAnsi="Arial" w:hint="eastAsia"/>
                <w:lang w:val="en-US" w:eastAsia="zh-CN"/>
              </w:rPr>
              <w:t xml:space="preserve"> 10.5.2-4</w:t>
            </w:r>
            <w:r>
              <w:rPr>
                <w:rFonts w:ascii="Arial" w:eastAsia="宋体" w:hAnsi="Arial"/>
                <w:lang w:val="en-US" w:eastAsia="zh-CN"/>
              </w:rPr>
              <w:t>.</w:t>
            </w:r>
          </w:p>
          <w:p w:rsidR="00F122E9" w:rsidRDefault="009D6EC7">
            <w:pPr>
              <w:widowControl w:val="0"/>
              <w:numPr>
                <w:ilvl w:val="0"/>
                <w:numId w:val="2"/>
              </w:numPr>
              <w:spacing w:after="0"/>
              <w:ind w:left="100"/>
              <w:jc w:val="both"/>
              <w:rPr>
                <w:rFonts w:ascii="Arial" w:eastAsia="宋体" w:hAnsi="Arial"/>
                <w:lang w:val="en-US" w:eastAsia="zh-CN"/>
              </w:rPr>
            </w:pPr>
            <w:r>
              <w:rPr>
                <w:rFonts w:ascii="Arial" w:eastAsia="宋体" w:hAnsi="Arial" w:hint="eastAsia"/>
                <w:lang w:val="en-US" w:eastAsia="zh-CN"/>
              </w:rPr>
              <w:t>Various editorial corrections</w:t>
            </w:r>
            <w:r>
              <w:rPr>
                <w:rFonts w:ascii="Arial" w:eastAsia="宋体" w:hAnsi="Arial"/>
                <w:lang w:val="en-US" w:eastAsia="zh-CN"/>
              </w:rPr>
              <w:t xml:space="preserve"> </w:t>
            </w:r>
            <w:r>
              <w:rPr>
                <w:rFonts w:ascii="Arial" w:eastAsia="宋体" w:hAnsi="Arial" w:hint="eastAsia"/>
                <w:lang w:val="en-US" w:eastAsia="zh-CN"/>
              </w:rPr>
              <w:t>should be fixed.</w:t>
            </w:r>
          </w:p>
          <w:p w:rsidR="00F122E9" w:rsidRDefault="009D6EC7">
            <w:pPr>
              <w:widowControl w:val="0"/>
              <w:numPr>
                <w:ilvl w:val="0"/>
                <w:numId w:val="2"/>
              </w:numPr>
              <w:spacing w:after="0"/>
              <w:ind w:left="100"/>
              <w:jc w:val="both"/>
              <w:rPr>
                <w:rFonts w:ascii="Arial" w:eastAsia="宋体" w:hAnsi="Arial"/>
                <w:lang w:val="en-US" w:eastAsia="zh-CN"/>
              </w:rPr>
            </w:pPr>
            <w:r>
              <w:rPr>
                <w:rFonts w:ascii="Arial" w:eastAsia="宋体" w:hAnsi="Arial"/>
                <w:lang w:val="en-US" w:eastAsia="zh-CN"/>
              </w:rPr>
              <w:t>Merge</w:t>
            </w:r>
            <w:r>
              <w:rPr>
                <w:rFonts w:ascii="Arial" w:eastAsia="宋体" w:hAnsi="Arial" w:hint="eastAsia"/>
                <w:lang w:val="en-US" w:eastAsia="zh-CN"/>
              </w:rPr>
              <w:t xml:space="preserve"> some changes proposed in R2-2204546, R2-2204957, R2-2204802, R2-2205446, R2-2205927, R2-2205527 and R2-2205426.</w:t>
            </w:r>
          </w:p>
        </w:tc>
      </w:tr>
      <w:tr w:rsidR="00F122E9">
        <w:tc>
          <w:tcPr>
            <w:tcW w:w="2694" w:type="dxa"/>
            <w:gridSpan w:val="2"/>
            <w:tcBorders>
              <w:left w:val="single" w:sz="4" w:space="0" w:color="auto"/>
            </w:tcBorders>
          </w:tcPr>
          <w:p w:rsidR="00F122E9" w:rsidRDefault="00F122E9">
            <w:pPr>
              <w:spacing w:after="0"/>
              <w:rPr>
                <w:rFonts w:ascii="Arial" w:eastAsia="宋体" w:hAnsi="Arial"/>
                <w:b/>
                <w:i/>
                <w:sz w:val="8"/>
                <w:szCs w:val="8"/>
              </w:rPr>
            </w:pPr>
          </w:p>
        </w:tc>
        <w:tc>
          <w:tcPr>
            <w:tcW w:w="6946" w:type="dxa"/>
            <w:gridSpan w:val="9"/>
            <w:tcBorders>
              <w:right w:val="single" w:sz="4" w:space="0" w:color="auto"/>
            </w:tcBorders>
          </w:tcPr>
          <w:p w:rsidR="00F122E9" w:rsidRDefault="00F122E9">
            <w:pPr>
              <w:spacing w:after="0"/>
              <w:rPr>
                <w:rFonts w:ascii="Arial" w:eastAsia="宋体" w:hAnsi="Arial"/>
                <w:sz w:val="8"/>
                <w:szCs w:val="8"/>
              </w:rPr>
            </w:pPr>
          </w:p>
        </w:tc>
      </w:tr>
      <w:tr w:rsidR="00F122E9">
        <w:tc>
          <w:tcPr>
            <w:tcW w:w="2694" w:type="dxa"/>
            <w:gridSpan w:val="2"/>
            <w:tcBorders>
              <w:left w:val="single" w:sz="4" w:space="0" w:color="auto"/>
            </w:tcBorders>
          </w:tcPr>
          <w:p w:rsidR="00F122E9" w:rsidRDefault="009D6EC7">
            <w:pPr>
              <w:tabs>
                <w:tab w:val="right" w:pos="2184"/>
              </w:tabs>
              <w:spacing w:after="0"/>
              <w:rPr>
                <w:rFonts w:ascii="Arial" w:eastAsia="宋体" w:hAnsi="Arial"/>
                <w:b/>
                <w:i/>
              </w:rPr>
            </w:pPr>
            <w:r>
              <w:rPr>
                <w:rFonts w:ascii="Arial" w:eastAsia="宋体" w:hAnsi="Arial"/>
                <w:b/>
                <w:i/>
              </w:rPr>
              <w:lastRenderedPageBreak/>
              <w:t>Summary of change:</w:t>
            </w:r>
          </w:p>
        </w:tc>
        <w:tc>
          <w:tcPr>
            <w:tcW w:w="6946" w:type="dxa"/>
            <w:gridSpan w:val="9"/>
            <w:tcBorders>
              <w:right w:val="single" w:sz="4" w:space="0" w:color="auto"/>
            </w:tcBorders>
            <w:shd w:val="pct30" w:color="FFFF00" w:fill="auto"/>
          </w:tcPr>
          <w:p w:rsidR="00F122E9" w:rsidRDefault="009D6EC7">
            <w:pPr>
              <w:widowControl w:val="0"/>
              <w:tabs>
                <w:tab w:val="left" w:pos="100"/>
              </w:tabs>
              <w:spacing w:after="0"/>
              <w:ind w:left="100"/>
              <w:jc w:val="both"/>
              <w:rPr>
                <w:rFonts w:ascii="Arial" w:eastAsia="宋体" w:hAnsi="Arial"/>
                <w:b/>
                <w:lang w:val="en-US" w:eastAsia="zh-CN"/>
              </w:rPr>
            </w:pPr>
            <w:r>
              <w:rPr>
                <w:rFonts w:ascii="Arial" w:eastAsia="宋体" w:hAnsi="Arial" w:hint="eastAsia"/>
                <w:b/>
                <w:lang w:val="en-US" w:eastAsia="zh-CN"/>
              </w:rPr>
              <w:t>F</w:t>
            </w:r>
            <w:r>
              <w:rPr>
                <w:rFonts w:ascii="Arial" w:eastAsia="宋体" w:hAnsi="Arial"/>
                <w:b/>
                <w:lang w:val="en-US" w:eastAsia="zh-CN"/>
              </w:rPr>
              <w:t>or SCG activation and deactivation:</w:t>
            </w:r>
            <w:r>
              <w:rPr>
                <w:rFonts w:ascii="Arial" w:eastAsia="宋体" w:hAnsi="Arial"/>
                <w:b/>
                <w:lang w:val="en-US" w:eastAsia="zh-CN"/>
              </w:rPr>
              <w:tab/>
            </w:r>
          </w:p>
          <w:p w:rsidR="00F122E9" w:rsidRDefault="009D6EC7">
            <w:pPr>
              <w:widowControl w:val="0"/>
              <w:numPr>
                <w:ilvl w:val="0"/>
                <w:numId w:val="3"/>
              </w:numPr>
              <w:spacing w:after="0"/>
              <w:ind w:left="100"/>
              <w:jc w:val="both"/>
              <w:rPr>
                <w:rFonts w:ascii="Arial" w:eastAsia="等线" w:hAnsi="Arial"/>
                <w:lang w:val="en-US" w:eastAsia="zh-CN"/>
              </w:rPr>
            </w:pPr>
            <w:r>
              <w:rPr>
                <w:rFonts w:ascii="Arial" w:eastAsia="等线" w:hAnsi="Arial"/>
                <w:lang w:val="en-US" w:eastAsia="zh-CN"/>
              </w:rPr>
              <w:t>Remove the Editor’s Node in section 6.1.</w:t>
            </w:r>
          </w:p>
          <w:p w:rsidR="00F122E9" w:rsidRDefault="009D6EC7">
            <w:pPr>
              <w:widowControl w:val="0"/>
              <w:numPr>
                <w:ilvl w:val="0"/>
                <w:numId w:val="3"/>
              </w:numPr>
              <w:spacing w:after="0"/>
              <w:ind w:left="100"/>
              <w:jc w:val="both"/>
              <w:rPr>
                <w:rFonts w:ascii="Arial" w:eastAsia="等线" w:hAnsi="Arial"/>
                <w:lang w:val="en-US" w:eastAsia="zh-CN"/>
              </w:rPr>
            </w:pPr>
            <w:r>
              <w:rPr>
                <w:rFonts w:ascii="Arial" w:eastAsia="等线" w:hAnsi="Arial"/>
                <w:lang w:val="en-US" w:eastAsia="zh-CN"/>
              </w:rPr>
              <w:t>Change “MR-DC” into “(NG)EN-DC or NR-DC” in section 7.13.</w:t>
            </w:r>
          </w:p>
          <w:p w:rsidR="00F122E9" w:rsidRDefault="009D6EC7">
            <w:pPr>
              <w:widowControl w:val="0"/>
              <w:numPr>
                <w:ilvl w:val="0"/>
                <w:numId w:val="3"/>
              </w:numPr>
              <w:spacing w:after="0"/>
              <w:ind w:left="100"/>
              <w:jc w:val="both"/>
              <w:rPr>
                <w:rFonts w:ascii="Arial" w:eastAsia="等线" w:hAnsi="Arial"/>
                <w:lang w:val="en-US" w:eastAsia="zh-CN"/>
              </w:rPr>
            </w:pPr>
            <w:r>
              <w:rPr>
                <w:rFonts w:ascii="Arial" w:eastAsia="等线" w:hAnsi="Arial" w:hint="eastAsia"/>
                <w:lang w:val="en-US" w:eastAsia="zh-CN"/>
              </w:rPr>
              <w:t>A</w:t>
            </w:r>
            <w:r>
              <w:rPr>
                <w:rFonts w:ascii="Arial" w:eastAsia="等线" w:hAnsi="Arial"/>
                <w:lang w:val="en-US" w:eastAsia="zh-CN"/>
              </w:rPr>
              <w:t>dd “The network ensures the SCG is activated while PDCP duplication is activated for SCG RLC entities associated with a PDCP entitiy” to section 7.13.</w:t>
            </w:r>
          </w:p>
          <w:p w:rsidR="00F122E9" w:rsidRDefault="009D6EC7">
            <w:pPr>
              <w:widowControl w:val="0"/>
              <w:tabs>
                <w:tab w:val="left" w:pos="100"/>
              </w:tabs>
              <w:spacing w:beforeLines="50" w:before="120" w:after="0"/>
              <w:ind w:left="102"/>
              <w:jc w:val="both"/>
              <w:rPr>
                <w:rFonts w:ascii="Arial" w:eastAsia="宋体" w:hAnsi="Arial"/>
                <w:u w:val="single"/>
                <w:lang w:val="en-US" w:eastAsia="zh-CN"/>
              </w:rPr>
            </w:pPr>
            <w:r>
              <w:rPr>
                <w:rFonts w:ascii="Arial" w:eastAsia="宋体" w:hAnsi="Arial"/>
                <w:u w:val="single"/>
                <w:lang w:val="en-US" w:eastAsia="zh-CN"/>
              </w:rPr>
              <w:t>From R2-2205245:</w:t>
            </w:r>
          </w:p>
          <w:p w:rsidR="00F122E9" w:rsidRDefault="009D6EC7">
            <w:pPr>
              <w:widowControl w:val="0"/>
              <w:tabs>
                <w:tab w:val="left" w:pos="100"/>
              </w:tabs>
              <w:spacing w:after="0"/>
              <w:ind w:left="100"/>
              <w:jc w:val="both"/>
              <w:rPr>
                <w:rFonts w:ascii="Arial" w:eastAsia="宋体" w:hAnsi="Arial"/>
                <w:lang w:val="en-US" w:eastAsia="zh-CN"/>
              </w:rPr>
            </w:pPr>
            <w:r>
              <w:rPr>
                <w:rFonts w:ascii="Arial" w:eastAsia="宋体" w:hAnsi="Arial" w:hint="eastAsia"/>
                <w:lang w:val="en-US" w:eastAsia="zh-CN"/>
              </w:rPr>
              <w:t>1</w:t>
            </w:r>
            <w:r>
              <w:rPr>
                <w:rFonts w:ascii="Arial" w:eastAsia="宋体" w:hAnsi="Arial"/>
                <w:lang w:val="en-US" w:eastAsia="zh-CN"/>
              </w:rPr>
              <w:t>. UE assistance information regarding SCG deactivation preference added to section 7.10;</w:t>
            </w:r>
          </w:p>
          <w:p w:rsidR="00F122E9" w:rsidRDefault="009D6EC7">
            <w:pPr>
              <w:widowControl w:val="0"/>
              <w:tabs>
                <w:tab w:val="left" w:pos="100"/>
              </w:tabs>
              <w:spacing w:after="0"/>
              <w:ind w:left="100"/>
              <w:jc w:val="both"/>
              <w:rPr>
                <w:rFonts w:ascii="Arial" w:eastAsia="宋体" w:hAnsi="Arial"/>
                <w:lang w:val="en-US" w:eastAsia="zh-CN"/>
              </w:rPr>
            </w:pPr>
            <w:r>
              <w:rPr>
                <w:rFonts w:ascii="Arial" w:eastAsia="宋体" w:hAnsi="Arial"/>
                <w:lang w:val="en-US" w:eastAsia="zh-CN"/>
              </w:rPr>
              <w:t>2. Changed wording in section 10.3.1 and 10.3.2 to ensure SCG activation status is indicated to MN.</w:t>
            </w:r>
          </w:p>
          <w:p w:rsidR="00F122E9" w:rsidRDefault="009D6EC7">
            <w:pPr>
              <w:widowControl w:val="0"/>
              <w:tabs>
                <w:tab w:val="left" w:pos="100"/>
              </w:tabs>
              <w:spacing w:beforeLines="50" w:before="120" w:after="0"/>
              <w:ind w:left="102"/>
              <w:jc w:val="both"/>
              <w:rPr>
                <w:rFonts w:ascii="Arial" w:eastAsia="宋体" w:hAnsi="Arial"/>
                <w:u w:val="single"/>
                <w:lang w:val="en-US" w:eastAsia="zh-CN"/>
              </w:rPr>
            </w:pPr>
            <w:r>
              <w:rPr>
                <w:rFonts w:ascii="Arial" w:eastAsia="宋体" w:hAnsi="Arial"/>
                <w:u w:val="single"/>
                <w:lang w:val="en-US" w:eastAsia="zh-CN"/>
              </w:rPr>
              <w:t>From R2-2205367 with some revision:</w:t>
            </w:r>
          </w:p>
          <w:p w:rsidR="00F122E9" w:rsidRDefault="009D6EC7">
            <w:pPr>
              <w:widowControl w:val="0"/>
              <w:tabs>
                <w:tab w:val="left" w:pos="100"/>
              </w:tabs>
              <w:spacing w:after="0"/>
              <w:ind w:left="100"/>
              <w:jc w:val="both"/>
              <w:rPr>
                <w:rFonts w:ascii="Arial" w:eastAsia="宋体" w:hAnsi="Arial"/>
                <w:lang w:val="en-US" w:eastAsia="zh-CN"/>
              </w:rPr>
            </w:pPr>
            <w:r>
              <w:rPr>
                <w:rFonts w:ascii="Arial" w:eastAsia="宋体" w:hAnsi="Arial"/>
                <w:lang w:val="en-US" w:eastAsia="zh-CN"/>
              </w:rPr>
              <w:t>1. Clarify in section 7.7 that if the SCG failure information initiated is not due to BF on the PSCell while the SCG is deactivated, the UE suspends SCG transmission for all radio bearers.</w:t>
            </w:r>
          </w:p>
          <w:p w:rsidR="00F122E9" w:rsidRDefault="009D6EC7">
            <w:pPr>
              <w:widowControl w:val="0"/>
              <w:tabs>
                <w:tab w:val="left" w:pos="100"/>
              </w:tabs>
              <w:spacing w:after="0"/>
              <w:ind w:left="100"/>
              <w:jc w:val="both"/>
              <w:rPr>
                <w:rFonts w:ascii="Arial" w:eastAsia="宋体" w:hAnsi="Arial"/>
                <w:lang w:val="en-US" w:eastAsia="zh-CN"/>
              </w:rPr>
            </w:pPr>
            <w:r>
              <w:rPr>
                <w:rFonts w:ascii="Arial" w:eastAsia="宋体" w:hAnsi="Arial"/>
                <w:lang w:val="en-US" w:eastAsia="zh-CN"/>
              </w:rPr>
              <w:t>2. Add “UE transmits UE assistance information to MN when it has UL data to transmit over SCG bearer while the SCG is deactivated.” to section 7.10.</w:t>
            </w:r>
          </w:p>
          <w:p w:rsidR="00F122E9" w:rsidRDefault="009D6EC7">
            <w:pPr>
              <w:widowControl w:val="0"/>
              <w:tabs>
                <w:tab w:val="left" w:pos="100"/>
              </w:tabs>
              <w:spacing w:beforeLines="50" w:before="120" w:after="0"/>
              <w:ind w:left="102"/>
              <w:jc w:val="both"/>
              <w:rPr>
                <w:rFonts w:ascii="Arial" w:eastAsia="宋体" w:hAnsi="Arial"/>
                <w:u w:val="single"/>
                <w:lang w:val="en-US" w:eastAsia="zh-CN"/>
              </w:rPr>
            </w:pPr>
            <w:r>
              <w:rPr>
                <w:rFonts w:ascii="Arial" w:eastAsia="宋体" w:hAnsi="Arial"/>
                <w:u w:val="single"/>
                <w:lang w:val="en-US" w:eastAsia="zh-CN"/>
              </w:rPr>
              <w:t>From R2-2205926 with some revision:</w:t>
            </w:r>
          </w:p>
          <w:p w:rsidR="00F122E9" w:rsidRDefault="009D6EC7">
            <w:pPr>
              <w:widowControl w:val="0"/>
              <w:tabs>
                <w:tab w:val="left" w:pos="100"/>
              </w:tabs>
              <w:spacing w:after="0"/>
              <w:ind w:left="100"/>
              <w:jc w:val="both"/>
              <w:rPr>
                <w:rFonts w:ascii="Arial" w:eastAsia="宋体" w:hAnsi="Arial"/>
                <w:lang w:val="en-US" w:eastAsia="zh-CN"/>
              </w:rPr>
            </w:pPr>
            <w:r>
              <w:rPr>
                <w:rFonts w:ascii="Arial" w:eastAsia="宋体" w:hAnsi="Arial"/>
                <w:lang w:val="en-US" w:eastAsia="zh-CN"/>
              </w:rPr>
              <w:t>1. Clarify in section 6.1 that the PSCell is always activated when the SCG is not deactivated.</w:t>
            </w:r>
          </w:p>
          <w:p w:rsidR="00F122E9" w:rsidRDefault="009D6EC7">
            <w:pPr>
              <w:widowControl w:val="0"/>
              <w:tabs>
                <w:tab w:val="left" w:pos="100"/>
              </w:tabs>
              <w:spacing w:after="0"/>
              <w:ind w:left="100"/>
              <w:jc w:val="both"/>
              <w:rPr>
                <w:rFonts w:ascii="Arial" w:eastAsia="宋体" w:hAnsi="Arial"/>
                <w:lang w:val="en-US" w:eastAsia="zh-CN"/>
              </w:rPr>
            </w:pPr>
            <w:r>
              <w:rPr>
                <w:rFonts w:ascii="Arial" w:eastAsia="宋体" w:hAnsi="Arial"/>
                <w:lang w:val="en-US" w:eastAsia="zh-CN"/>
              </w:rPr>
              <w:t>2. Clarify in section 6.1 that PHR is not specific to the PSCell, it is for the SCG.</w:t>
            </w:r>
          </w:p>
          <w:p w:rsidR="00F122E9" w:rsidRDefault="009D6EC7">
            <w:pPr>
              <w:widowControl w:val="0"/>
              <w:tabs>
                <w:tab w:val="left" w:pos="100"/>
              </w:tabs>
              <w:spacing w:after="0"/>
              <w:ind w:left="100"/>
              <w:jc w:val="both"/>
              <w:rPr>
                <w:rFonts w:ascii="Arial" w:eastAsia="宋体" w:hAnsi="Arial"/>
                <w:lang w:val="en-US" w:eastAsia="zh-CN"/>
              </w:rPr>
            </w:pPr>
            <w:r>
              <w:rPr>
                <w:rFonts w:ascii="Arial" w:eastAsia="宋体" w:hAnsi="Arial"/>
                <w:lang w:val="en-US" w:eastAsia="zh-CN"/>
              </w:rPr>
              <w:t>3. Clarify in section 7.13 that when the SCG is deactivated, the UE does not receive from DL-SCH.</w:t>
            </w:r>
          </w:p>
          <w:p w:rsidR="00F122E9" w:rsidRDefault="009D6EC7">
            <w:pPr>
              <w:widowControl w:val="0"/>
              <w:tabs>
                <w:tab w:val="left" w:pos="100"/>
              </w:tabs>
              <w:spacing w:beforeLines="50" w:before="120" w:after="0"/>
              <w:ind w:left="102"/>
              <w:jc w:val="both"/>
              <w:rPr>
                <w:rFonts w:ascii="Arial" w:eastAsia="宋体" w:hAnsi="Arial"/>
                <w:u w:val="single"/>
                <w:lang w:val="en-US" w:eastAsia="zh-CN"/>
              </w:rPr>
            </w:pPr>
            <w:r>
              <w:rPr>
                <w:rFonts w:ascii="Arial" w:eastAsia="宋体" w:hAnsi="Arial"/>
                <w:u w:val="single"/>
                <w:lang w:val="en-US" w:eastAsia="zh-CN"/>
              </w:rPr>
              <w:t>From R2-2205259 with some revision:</w:t>
            </w:r>
          </w:p>
          <w:p w:rsidR="00F122E9" w:rsidRDefault="009D6EC7">
            <w:pPr>
              <w:widowControl w:val="0"/>
              <w:tabs>
                <w:tab w:val="left" w:pos="100"/>
              </w:tabs>
              <w:spacing w:after="0"/>
              <w:ind w:left="100"/>
              <w:jc w:val="both"/>
              <w:rPr>
                <w:rFonts w:ascii="Arial" w:eastAsia="宋体" w:hAnsi="Arial"/>
                <w:lang w:val="en-US" w:eastAsia="zh-CN"/>
              </w:rPr>
            </w:pPr>
            <w:r>
              <w:rPr>
                <w:rFonts w:ascii="Arial" w:eastAsia="宋体" w:hAnsi="Arial" w:hint="eastAsia"/>
                <w:lang w:val="en-US" w:eastAsia="zh-CN"/>
              </w:rPr>
              <w:t>1</w:t>
            </w:r>
            <w:r>
              <w:rPr>
                <w:rFonts w:ascii="Arial" w:eastAsia="宋体" w:hAnsi="Arial"/>
                <w:lang w:val="en-US" w:eastAsia="zh-CN"/>
              </w:rPr>
              <w:t>. Add the following text to 7.13:</w:t>
            </w:r>
          </w:p>
          <w:p w:rsidR="00F122E9" w:rsidRDefault="009D6EC7">
            <w:pPr>
              <w:widowControl w:val="0"/>
              <w:tabs>
                <w:tab w:val="left" w:pos="100"/>
              </w:tabs>
              <w:spacing w:after="0"/>
              <w:ind w:left="100"/>
              <w:jc w:val="both"/>
              <w:rPr>
                <w:rFonts w:ascii="Arial" w:eastAsia="宋体" w:hAnsi="Arial"/>
                <w:lang w:val="en-US" w:eastAsia="zh-CN"/>
              </w:rPr>
            </w:pPr>
            <w:r>
              <w:rPr>
                <w:rFonts w:ascii="Arial" w:eastAsia="宋体" w:hAnsi="Arial"/>
                <w:lang w:val="en-US" w:eastAsia="zh-CN"/>
              </w:rPr>
              <w:t>“</w:t>
            </w:r>
            <w:r>
              <w:rPr>
                <w:rFonts w:ascii="Arial" w:hAnsi="Arial" w:cs="Arial"/>
              </w:rPr>
              <w:t>Upon SCG deactivation and while the SCG is deactivated, the network ensures that there is no uplink control PDU transmission to the deactivated SCG (e.g. the network releases statusReportRequired from PDCP entities of SCG bearers if configured, the network does not perform QoS flow remapping from a DRB associated to the deactivated SCG to another DRB).</w:t>
            </w:r>
            <w:r>
              <w:rPr>
                <w:rFonts w:ascii="Arial" w:eastAsia="宋体" w:hAnsi="Arial"/>
                <w:lang w:val="en-US" w:eastAsia="zh-CN"/>
              </w:rPr>
              <w:t>”</w:t>
            </w:r>
          </w:p>
          <w:p w:rsidR="00F122E9" w:rsidRDefault="009D6EC7">
            <w:pPr>
              <w:widowControl w:val="0"/>
              <w:tabs>
                <w:tab w:val="left" w:pos="100"/>
              </w:tabs>
              <w:spacing w:beforeLines="50" w:before="120" w:after="0"/>
              <w:ind w:left="102"/>
              <w:jc w:val="both"/>
              <w:rPr>
                <w:rFonts w:ascii="Arial" w:eastAsia="宋体" w:hAnsi="Arial"/>
                <w:u w:val="single"/>
                <w:lang w:val="en-US" w:eastAsia="zh-CN"/>
              </w:rPr>
            </w:pPr>
            <w:r>
              <w:rPr>
                <w:rFonts w:ascii="Arial" w:eastAsia="宋体" w:hAnsi="Arial"/>
                <w:u w:val="single"/>
                <w:lang w:val="en-US" w:eastAsia="zh-CN"/>
              </w:rPr>
              <w:t>From R2-2205446 with some revision:</w:t>
            </w:r>
          </w:p>
          <w:p w:rsidR="00F122E9" w:rsidRDefault="009D6EC7">
            <w:pPr>
              <w:widowControl w:val="0"/>
              <w:tabs>
                <w:tab w:val="left" w:pos="100"/>
              </w:tabs>
              <w:spacing w:after="0"/>
              <w:ind w:left="100"/>
              <w:jc w:val="both"/>
              <w:rPr>
                <w:rFonts w:ascii="Arial" w:eastAsia="宋体" w:hAnsi="Arial"/>
                <w:lang w:val="en-US" w:eastAsia="zh-CN"/>
              </w:rPr>
            </w:pPr>
            <w:r>
              <w:rPr>
                <w:rFonts w:ascii="Arial" w:eastAsia="宋体" w:hAnsi="Arial" w:hint="eastAsia"/>
                <w:lang w:val="en-US" w:eastAsia="zh-CN"/>
              </w:rPr>
              <w:t>1</w:t>
            </w:r>
            <w:r>
              <w:rPr>
                <w:rFonts w:ascii="Arial" w:eastAsia="宋体" w:hAnsi="Arial"/>
                <w:lang w:val="en-US" w:eastAsia="zh-CN"/>
              </w:rPr>
              <w:t xml:space="preserve">. </w:t>
            </w:r>
            <w:r>
              <w:rPr>
                <w:rFonts w:ascii="Arial" w:hAnsi="Arial"/>
              </w:rPr>
              <w:t xml:space="preserve">In 6.1, delete the sentence “the UE does not perform random access when TA timer expires”, because this does not apply to activated SCG either. </w:t>
            </w:r>
          </w:p>
          <w:p w:rsidR="00F122E9" w:rsidRDefault="00F122E9">
            <w:pPr>
              <w:widowControl w:val="0"/>
              <w:tabs>
                <w:tab w:val="left" w:pos="100"/>
              </w:tabs>
              <w:spacing w:after="0"/>
              <w:ind w:left="100"/>
              <w:jc w:val="both"/>
              <w:rPr>
                <w:rFonts w:ascii="Arial" w:eastAsia="宋体" w:hAnsi="Arial"/>
                <w:lang w:val="en-US" w:eastAsia="zh-CN"/>
              </w:rPr>
            </w:pPr>
          </w:p>
          <w:p w:rsidR="00F122E9" w:rsidRDefault="009D6EC7">
            <w:pPr>
              <w:widowControl w:val="0"/>
              <w:tabs>
                <w:tab w:val="left" w:pos="100"/>
              </w:tabs>
              <w:spacing w:after="0"/>
              <w:ind w:left="100"/>
              <w:jc w:val="both"/>
              <w:rPr>
                <w:rFonts w:ascii="Arial" w:eastAsia="宋体" w:hAnsi="Arial"/>
                <w:b/>
                <w:lang w:val="en-US" w:eastAsia="zh-CN"/>
              </w:rPr>
            </w:pPr>
            <w:r>
              <w:rPr>
                <w:rFonts w:ascii="Arial" w:eastAsia="宋体" w:hAnsi="Arial" w:hint="eastAsia"/>
                <w:b/>
                <w:lang w:val="en-US" w:eastAsia="zh-CN"/>
              </w:rPr>
              <w:t>F</w:t>
            </w:r>
            <w:r>
              <w:rPr>
                <w:rFonts w:ascii="Arial" w:eastAsia="宋体" w:hAnsi="Arial"/>
                <w:b/>
                <w:lang w:val="en-US" w:eastAsia="zh-CN"/>
              </w:rPr>
              <w:t>or CPAC:</w:t>
            </w:r>
          </w:p>
          <w:p w:rsidR="00F122E9" w:rsidRDefault="009D6EC7">
            <w:pPr>
              <w:widowControl w:val="0"/>
              <w:numPr>
                <w:ilvl w:val="0"/>
                <w:numId w:val="4"/>
              </w:numPr>
              <w:spacing w:after="0"/>
              <w:ind w:left="100"/>
              <w:jc w:val="both"/>
              <w:rPr>
                <w:rFonts w:ascii="Arial" w:eastAsia="等线" w:hAnsi="Arial"/>
                <w:lang w:val="en-US" w:eastAsia="zh-CN"/>
              </w:rPr>
            </w:pPr>
            <w:r>
              <w:rPr>
                <w:rFonts w:ascii="Arial" w:eastAsia="等线" w:hAnsi="Arial" w:hint="eastAsia"/>
                <w:lang w:val="en-US" w:eastAsia="zh-CN"/>
              </w:rPr>
              <w:t>Add the restriction on non-coexistence of CPA and CPC in section 10.1.</w:t>
            </w:r>
          </w:p>
          <w:p w:rsidR="00F122E9" w:rsidRDefault="009D6EC7">
            <w:pPr>
              <w:widowControl w:val="0"/>
              <w:numPr>
                <w:ilvl w:val="0"/>
                <w:numId w:val="4"/>
              </w:numPr>
              <w:spacing w:after="0"/>
              <w:ind w:left="100"/>
              <w:jc w:val="both"/>
              <w:rPr>
                <w:rFonts w:ascii="Arial" w:eastAsia="等线" w:hAnsi="Arial"/>
                <w:lang w:val="en-US" w:eastAsia="zh-CN"/>
              </w:rPr>
            </w:pPr>
            <w:r>
              <w:rPr>
                <w:rFonts w:ascii="Arial" w:eastAsia="等线" w:hAnsi="Arial" w:hint="eastAsia"/>
                <w:lang w:val="en-US" w:eastAsia="zh-CN"/>
              </w:rPr>
              <w:t>Add the restriction on non-coexistence of CPA/CPC and SCG deactivation in section 10.1.</w:t>
            </w:r>
          </w:p>
          <w:p w:rsidR="00F122E9" w:rsidRDefault="009D6EC7">
            <w:pPr>
              <w:widowControl w:val="0"/>
              <w:numPr>
                <w:ilvl w:val="0"/>
                <w:numId w:val="4"/>
              </w:numPr>
              <w:spacing w:after="0"/>
              <w:ind w:left="100"/>
              <w:jc w:val="both"/>
              <w:rPr>
                <w:rFonts w:ascii="Arial" w:eastAsia="等线" w:hAnsi="Arial"/>
                <w:lang w:val="en-US" w:eastAsia="zh-CN"/>
              </w:rPr>
            </w:pPr>
            <w:r>
              <w:rPr>
                <w:rFonts w:ascii="Arial" w:eastAsia="等线" w:hAnsi="Arial" w:hint="eastAsia"/>
                <w:lang w:val="en-US" w:eastAsia="zh-CN"/>
              </w:rPr>
              <w:t>Add CPA related execution events A4/B1 in section 10.2.3 and CPC related execution events A4/B1 in section 10.6.</w:t>
            </w:r>
          </w:p>
          <w:p w:rsidR="00F122E9" w:rsidRDefault="009D6EC7">
            <w:pPr>
              <w:widowControl w:val="0"/>
              <w:numPr>
                <w:ilvl w:val="0"/>
                <w:numId w:val="4"/>
              </w:numPr>
              <w:spacing w:after="0"/>
              <w:ind w:left="100"/>
              <w:jc w:val="both"/>
              <w:rPr>
                <w:rFonts w:ascii="Arial" w:eastAsia="等线" w:hAnsi="Arial"/>
                <w:lang w:val="en-US" w:eastAsia="zh-CN"/>
              </w:rPr>
            </w:pPr>
            <w:r>
              <w:rPr>
                <w:rFonts w:ascii="Arial" w:eastAsia="等线" w:hAnsi="Arial" w:hint="eastAsia"/>
                <w:lang w:val="en-US" w:eastAsia="zh-CN"/>
              </w:rPr>
              <w:t>Remove the Editor</w:t>
            </w:r>
            <w:r>
              <w:rPr>
                <w:rFonts w:ascii="Arial" w:eastAsia="等线" w:hAnsi="Arial" w:hint="eastAsia"/>
                <w:lang w:val="en-US" w:eastAsia="zh-CN"/>
              </w:rPr>
              <w:t>’</w:t>
            </w:r>
            <w:r>
              <w:rPr>
                <w:rFonts w:ascii="Arial" w:eastAsia="等线" w:hAnsi="Arial" w:hint="eastAsia"/>
                <w:lang w:val="en-US" w:eastAsia="zh-CN"/>
              </w:rPr>
              <w:t>s Note on data forwarding in section 10.5.2.</w:t>
            </w:r>
          </w:p>
          <w:p w:rsidR="00F122E9" w:rsidRDefault="009D6EC7">
            <w:pPr>
              <w:widowControl w:val="0"/>
              <w:numPr>
                <w:ilvl w:val="0"/>
                <w:numId w:val="4"/>
              </w:numPr>
              <w:spacing w:after="0"/>
              <w:ind w:left="100"/>
              <w:jc w:val="both"/>
              <w:rPr>
                <w:rFonts w:ascii="Arial" w:eastAsia="等线" w:hAnsi="Arial"/>
                <w:lang w:val="en-US" w:eastAsia="zh-CN"/>
              </w:rPr>
            </w:pPr>
            <w:r>
              <w:rPr>
                <w:rFonts w:ascii="Arial" w:eastAsia="宋体" w:hAnsi="Arial" w:hint="eastAsia"/>
                <w:lang w:val="en-US" w:eastAsia="zh-CN"/>
              </w:rPr>
              <w:t xml:space="preserve">Update the description of CPA, MN initiated CPC and SN initiated CPC procedure, e.g. add some missing descriptions, align the description/terminology in all cases, etc. </w:t>
            </w:r>
          </w:p>
          <w:p w:rsidR="00F122E9" w:rsidRDefault="009D6EC7">
            <w:pPr>
              <w:widowControl w:val="0"/>
              <w:numPr>
                <w:ilvl w:val="0"/>
                <w:numId w:val="4"/>
              </w:numPr>
              <w:spacing w:after="0"/>
              <w:ind w:left="100"/>
              <w:jc w:val="both"/>
              <w:rPr>
                <w:rFonts w:ascii="Arial" w:eastAsia="等线" w:hAnsi="Arial"/>
                <w:lang w:val="en-US" w:eastAsia="zh-CN"/>
              </w:rPr>
            </w:pPr>
            <w:r>
              <w:rPr>
                <w:rFonts w:ascii="Arial" w:eastAsia="宋体" w:hAnsi="Arial" w:hint="eastAsia"/>
                <w:lang w:val="en-US" w:eastAsia="zh-CN"/>
              </w:rPr>
              <w:t xml:space="preserve">Update </w:t>
            </w:r>
            <w:r>
              <w:rPr>
                <w:rFonts w:ascii="Arial" w:eastAsia="宋体" w:hAnsi="Arial"/>
                <w:lang w:val="en-US" w:eastAsia="zh-CN"/>
              </w:rPr>
              <w:t xml:space="preserve">figures 10.2.1-2, </w:t>
            </w:r>
            <w:r>
              <w:rPr>
                <w:rFonts w:ascii="Arial" w:eastAsia="宋体" w:hAnsi="Arial" w:hint="eastAsia"/>
                <w:lang w:val="en-US" w:eastAsia="zh-CN"/>
              </w:rPr>
              <w:t>10.2.2-2,</w:t>
            </w:r>
            <w:r>
              <w:rPr>
                <w:rFonts w:ascii="Arial" w:eastAsia="宋体" w:hAnsi="Arial"/>
                <w:lang w:val="en-US" w:eastAsia="zh-CN"/>
              </w:rPr>
              <w:t xml:space="preserve"> </w:t>
            </w:r>
            <w:r>
              <w:rPr>
                <w:rFonts w:ascii="Arial" w:eastAsia="宋体" w:hAnsi="Arial" w:hint="eastAsia"/>
                <w:lang w:val="en-US" w:eastAsia="zh-CN"/>
              </w:rPr>
              <w:t>10.5.1-3,</w:t>
            </w:r>
            <w:r>
              <w:rPr>
                <w:rFonts w:ascii="Arial" w:eastAsia="宋体" w:hAnsi="Arial"/>
                <w:lang w:val="en-US" w:eastAsia="zh-CN"/>
              </w:rPr>
              <w:t xml:space="preserve"> </w:t>
            </w:r>
            <w:r>
              <w:rPr>
                <w:rFonts w:ascii="Arial" w:eastAsia="宋体" w:hAnsi="Arial" w:hint="eastAsia"/>
                <w:lang w:val="en-US" w:eastAsia="zh-CN"/>
              </w:rPr>
              <w:t>10.5.1-4</w:t>
            </w:r>
            <w:r>
              <w:rPr>
                <w:rFonts w:ascii="Arial" w:eastAsia="宋体" w:hAnsi="Arial"/>
                <w:lang w:val="en-US" w:eastAsia="zh-CN"/>
              </w:rPr>
              <w:t xml:space="preserve">, </w:t>
            </w:r>
            <w:r>
              <w:rPr>
                <w:rFonts w:ascii="Arial" w:eastAsia="宋体" w:hAnsi="Arial" w:hint="eastAsia"/>
                <w:lang w:val="en-US" w:eastAsia="zh-CN"/>
              </w:rPr>
              <w:t xml:space="preserve">10.5.2-3 </w:t>
            </w:r>
            <w:r>
              <w:rPr>
                <w:rFonts w:ascii="Arial" w:eastAsia="宋体" w:hAnsi="Arial"/>
                <w:lang w:val="en-US" w:eastAsia="zh-CN"/>
              </w:rPr>
              <w:t>and</w:t>
            </w:r>
            <w:r>
              <w:rPr>
                <w:rFonts w:ascii="Arial" w:eastAsia="宋体" w:hAnsi="Arial" w:hint="eastAsia"/>
                <w:lang w:val="en-US" w:eastAsia="zh-CN"/>
              </w:rPr>
              <w:t xml:space="preserve"> 10.5.2-4 for CPA/CPC, e.g. add the step on release of other potential SNs, update the notation of RRC messages, and correct editorial issues</w:t>
            </w:r>
            <w:r>
              <w:rPr>
                <w:rFonts w:ascii="Arial" w:eastAsia="宋体" w:hAnsi="Arial"/>
                <w:lang w:val="en-US" w:eastAsia="zh-CN"/>
              </w:rPr>
              <w:t>.</w:t>
            </w:r>
          </w:p>
          <w:p w:rsidR="00F122E9" w:rsidRDefault="009D6EC7">
            <w:pPr>
              <w:widowControl w:val="0"/>
              <w:numPr>
                <w:ilvl w:val="0"/>
                <w:numId w:val="4"/>
              </w:numPr>
              <w:spacing w:after="0"/>
              <w:ind w:left="100"/>
              <w:jc w:val="both"/>
              <w:rPr>
                <w:rFonts w:ascii="Arial" w:eastAsia="宋体" w:hAnsi="Arial"/>
                <w:bCs/>
                <w:u w:val="single"/>
                <w:lang w:val="en-US" w:eastAsia="zh-CN"/>
              </w:rPr>
            </w:pPr>
            <w:r>
              <w:rPr>
                <w:rFonts w:ascii="Arial" w:eastAsia="宋体" w:hAnsi="Arial" w:hint="eastAsia"/>
                <w:lang w:val="en-US" w:eastAsia="zh-CN"/>
              </w:rPr>
              <w:t xml:space="preserve">Fix various editorial corrections. </w:t>
            </w:r>
          </w:p>
          <w:p w:rsidR="00F122E9" w:rsidRDefault="009D6EC7">
            <w:pPr>
              <w:widowControl w:val="0"/>
              <w:tabs>
                <w:tab w:val="left" w:pos="100"/>
              </w:tabs>
              <w:spacing w:beforeLines="50" w:before="120" w:after="0"/>
              <w:ind w:left="102"/>
              <w:jc w:val="both"/>
              <w:rPr>
                <w:rFonts w:ascii="Arial" w:eastAsia="宋体" w:hAnsi="Arial"/>
                <w:u w:val="single"/>
                <w:lang w:val="en-US" w:eastAsia="zh-CN"/>
              </w:rPr>
            </w:pPr>
            <w:r>
              <w:rPr>
                <w:rFonts w:ascii="Arial" w:eastAsia="宋体" w:hAnsi="Arial" w:hint="eastAsia"/>
                <w:u w:val="single"/>
                <w:lang w:val="en-US" w:eastAsia="zh-CN"/>
              </w:rPr>
              <w:t>From R2-2204957:</w:t>
            </w:r>
          </w:p>
          <w:p w:rsidR="00F122E9" w:rsidRDefault="009D6EC7">
            <w:pPr>
              <w:widowControl w:val="0"/>
              <w:numPr>
                <w:ilvl w:val="0"/>
                <w:numId w:val="5"/>
              </w:numPr>
              <w:spacing w:after="0"/>
              <w:ind w:left="100"/>
              <w:jc w:val="both"/>
              <w:rPr>
                <w:rFonts w:ascii="Arial" w:eastAsia="等线" w:hAnsi="Arial"/>
                <w:lang w:val="en-US" w:eastAsia="zh-CN"/>
              </w:rPr>
            </w:pPr>
            <w:r>
              <w:rPr>
                <w:rFonts w:ascii="Arial" w:eastAsia="等线" w:hAnsi="Arial" w:hint="eastAsia"/>
                <w:lang w:val="en-US" w:eastAsia="zh-CN"/>
              </w:rPr>
              <w:t>Add some clarification for CPAC modification procedure in section 10.3.</w:t>
            </w:r>
          </w:p>
          <w:p w:rsidR="00F122E9" w:rsidRDefault="009D6EC7">
            <w:pPr>
              <w:widowControl w:val="0"/>
              <w:numPr>
                <w:ilvl w:val="0"/>
                <w:numId w:val="5"/>
              </w:numPr>
              <w:spacing w:after="0"/>
              <w:ind w:left="100"/>
              <w:jc w:val="both"/>
              <w:rPr>
                <w:rFonts w:ascii="Arial" w:eastAsia="等线" w:hAnsi="Arial"/>
                <w:lang w:val="en-US" w:eastAsia="zh-CN"/>
              </w:rPr>
            </w:pPr>
            <w:r>
              <w:rPr>
                <w:rFonts w:ascii="Arial" w:eastAsia="等线" w:hAnsi="Arial" w:hint="eastAsia"/>
                <w:lang w:val="en-US" w:eastAsia="zh-CN"/>
              </w:rPr>
              <w:t>Add some clarification on SgNB/SN Change Confirm message for SN initiated conditional SN change procedure in section 10.5.</w:t>
            </w:r>
          </w:p>
          <w:p w:rsidR="00F122E9" w:rsidRDefault="009D6EC7">
            <w:pPr>
              <w:widowControl w:val="0"/>
              <w:tabs>
                <w:tab w:val="left" w:pos="100"/>
              </w:tabs>
              <w:spacing w:beforeLines="50" w:before="120" w:after="0"/>
              <w:ind w:left="102"/>
              <w:jc w:val="both"/>
              <w:rPr>
                <w:rFonts w:ascii="Arial" w:eastAsia="宋体" w:hAnsi="Arial"/>
                <w:u w:val="single"/>
                <w:lang w:val="en-US" w:eastAsia="zh-CN"/>
              </w:rPr>
            </w:pPr>
            <w:r>
              <w:rPr>
                <w:rFonts w:ascii="Arial" w:eastAsia="宋体" w:hAnsi="Arial" w:hint="eastAsia"/>
                <w:u w:val="single"/>
                <w:lang w:val="en-US" w:eastAsia="zh-CN"/>
              </w:rPr>
              <w:t>From R2-2204802 with some revision:</w:t>
            </w:r>
          </w:p>
          <w:p w:rsidR="00F122E9" w:rsidRDefault="009D6EC7">
            <w:pPr>
              <w:widowControl w:val="0"/>
              <w:numPr>
                <w:ilvl w:val="0"/>
                <w:numId w:val="6"/>
              </w:numPr>
              <w:spacing w:after="0"/>
              <w:ind w:left="100"/>
              <w:jc w:val="both"/>
              <w:rPr>
                <w:rFonts w:ascii="Arial" w:eastAsia="等线" w:hAnsi="Arial"/>
                <w:lang w:val="en-US" w:eastAsia="zh-CN"/>
              </w:rPr>
            </w:pPr>
            <w:r>
              <w:rPr>
                <w:rFonts w:ascii="Arial" w:eastAsia="宋体" w:hAnsi="Arial" w:hint="eastAsia"/>
                <w:lang w:val="en-US" w:eastAsia="zh-CN"/>
              </w:rPr>
              <w:t>Add notes on the handling of full-config for inter-SN CPC in section 10.5.1.</w:t>
            </w:r>
          </w:p>
          <w:p w:rsidR="00F122E9" w:rsidRDefault="009D6EC7">
            <w:pPr>
              <w:widowControl w:val="0"/>
              <w:tabs>
                <w:tab w:val="left" w:pos="100"/>
              </w:tabs>
              <w:spacing w:beforeLines="50" w:before="120" w:after="0"/>
              <w:ind w:left="102"/>
              <w:jc w:val="both"/>
              <w:rPr>
                <w:rFonts w:ascii="Arial" w:eastAsia="宋体" w:hAnsi="Arial"/>
                <w:u w:val="single"/>
                <w:lang w:val="en-US" w:eastAsia="zh-CN"/>
              </w:rPr>
            </w:pPr>
            <w:r>
              <w:rPr>
                <w:rFonts w:ascii="Arial" w:eastAsia="宋体" w:hAnsi="Arial" w:hint="eastAsia"/>
                <w:u w:val="single"/>
                <w:lang w:val="en-US" w:eastAsia="zh-CN"/>
              </w:rPr>
              <w:lastRenderedPageBreak/>
              <w:t>From R2-2205446/R2-2205927/R2-2205527:</w:t>
            </w:r>
          </w:p>
          <w:p w:rsidR="00F122E9" w:rsidRDefault="009D6EC7">
            <w:pPr>
              <w:widowControl w:val="0"/>
              <w:numPr>
                <w:ilvl w:val="0"/>
                <w:numId w:val="7"/>
              </w:numPr>
              <w:spacing w:after="0"/>
              <w:ind w:left="100"/>
              <w:jc w:val="both"/>
              <w:rPr>
                <w:rFonts w:ascii="Arial" w:eastAsia="等线" w:hAnsi="Arial"/>
                <w:lang w:val="en-US" w:eastAsia="zh-CN"/>
              </w:rPr>
            </w:pPr>
            <w:r>
              <w:rPr>
                <w:rFonts w:ascii="Arial" w:eastAsia="宋体" w:hAnsi="Arial" w:hint="eastAsia"/>
                <w:lang w:val="en-US" w:eastAsia="zh-CN"/>
              </w:rPr>
              <w:t xml:space="preserve">Add missing </w:t>
            </w:r>
            <w:r>
              <w:rPr>
                <w:rFonts w:ascii="Arial" w:eastAsia="宋体" w:hAnsi="Arial"/>
                <w:lang w:val="en-US" w:eastAsia="zh-CN"/>
              </w:rPr>
              <w:t>“</w:t>
            </w:r>
            <w:r>
              <w:rPr>
                <w:rFonts w:ascii="Arial" w:eastAsia="宋体" w:hAnsi="Arial" w:hint="eastAsia"/>
                <w:lang w:val="en-US" w:eastAsia="zh-CN"/>
              </w:rPr>
              <w:t>CPA</w:t>
            </w:r>
            <w:r>
              <w:rPr>
                <w:rFonts w:ascii="Arial" w:eastAsia="宋体" w:hAnsi="Arial"/>
                <w:lang w:val="en-US" w:eastAsia="zh-CN"/>
              </w:rPr>
              <w:t>”</w:t>
            </w:r>
            <w:r>
              <w:rPr>
                <w:rFonts w:ascii="Arial" w:eastAsia="宋体" w:hAnsi="Arial" w:hint="eastAsia"/>
                <w:lang w:val="en-US" w:eastAsia="zh-CN"/>
              </w:rPr>
              <w:t xml:space="preserve"> in section 7.7.</w:t>
            </w:r>
          </w:p>
          <w:p w:rsidR="00F122E9" w:rsidRDefault="009D6EC7">
            <w:pPr>
              <w:widowControl w:val="0"/>
              <w:tabs>
                <w:tab w:val="left" w:pos="100"/>
              </w:tabs>
              <w:spacing w:beforeLines="50" w:before="120" w:after="0"/>
              <w:ind w:left="102"/>
              <w:jc w:val="both"/>
              <w:rPr>
                <w:rFonts w:ascii="Arial" w:eastAsia="宋体" w:hAnsi="Arial"/>
                <w:u w:val="single"/>
                <w:lang w:val="en-US" w:eastAsia="zh-CN"/>
              </w:rPr>
            </w:pPr>
            <w:r>
              <w:rPr>
                <w:rFonts w:ascii="Arial" w:eastAsia="宋体" w:hAnsi="Arial" w:hint="eastAsia"/>
                <w:u w:val="single"/>
                <w:lang w:val="en-US" w:eastAsia="zh-CN"/>
              </w:rPr>
              <w:t>From R2-2205446 with some revision:</w:t>
            </w:r>
          </w:p>
          <w:p w:rsidR="00F122E9" w:rsidRDefault="009D6EC7">
            <w:pPr>
              <w:widowControl w:val="0"/>
              <w:numPr>
                <w:ilvl w:val="0"/>
                <w:numId w:val="8"/>
              </w:numPr>
              <w:spacing w:after="0"/>
              <w:ind w:left="100"/>
              <w:jc w:val="both"/>
              <w:rPr>
                <w:rFonts w:ascii="Arial" w:eastAsia="宋体" w:hAnsi="Arial"/>
                <w:lang w:val="en-US" w:eastAsia="zh-CN"/>
              </w:rPr>
            </w:pPr>
            <w:r>
              <w:rPr>
                <w:rFonts w:ascii="Arial" w:eastAsia="宋体" w:hAnsi="Arial" w:hint="eastAsia"/>
                <w:lang w:val="en-US" w:eastAsia="zh-CN"/>
              </w:rPr>
              <w:t>Add general principles for Conditional PSCell Addition in section 10.2.3.</w:t>
            </w:r>
          </w:p>
          <w:p w:rsidR="00F122E9" w:rsidRDefault="009D6EC7">
            <w:pPr>
              <w:widowControl w:val="0"/>
              <w:numPr>
                <w:ilvl w:val="0"/>
                <w:numId w:val="8"/>
              </w:numPr>
              <w:spacing w:after="0"/>
              <w:ind w:left="100"/>
              <w:jc w:val="both"/>
              <w:rPr>
                <w:rFonts w:ascii="Arial" w:eastAsia="宋体" w:hAnsi="Arial"/>
                <w:lang w:val="en-US" w:eastAsia="zh-CN"/>
              </w:rPr>
            </w:pPr>
            <w:r>
              <w:rPr>
                <w:rFonts w:ascii="Arial" w:eastAsia="宋体" w:hAnsi="Arial" w:hint="eastAsia"/>
                <w:lang w:val="en-US" w:eastAsia="zh-CN"/>
              </w:rPr>
              <w:t>Remove the description that the first UE response message at CPA/CPC does not contain any complete message to the S-SN in section 10.2 and 10.5.</w:t>
            </w:r>
          </w:p>
          <w:p w:rsidR="00F122E9" w:rsidRDefault="009D6EC7">
            <w:pPr>
              <w:widowControl w:val="0"/>
              <w:numPr>
                <w:ilvl w:val="0"/>
                <w:numId w:val="8"/>
              </w:numPr>
              <w:spacing w:after="0"/>
              <w:ind w:left="100"/>
              <w:jc w:val="both"/>
              <w:rPr>
                <w:rFonts w:ascii="Arial" w:eastAsia="宋体" w:hAnsi="Arial"/>
                <w:lang w:val="en-US" w:eastAsia="zh-CN"/>
              </w:rPr>
            </w:pPr>
            <w:r>
              <w:rPr>
                <w:rFonts w:ascii="Arial" w:eastAsia="宋体" w:hAnsi="Arial" w:hint="eastAsia"/>
                <w:lang w:val="en-US" w:eastAsia="zh-CN"/>
              </w:rPr>
              <w:t>Correct that the UE response message does not contain the PSCell at CPA/CPC execution, but information for the MN to identify the target SN in section 10.2 and 10.5.</w:t>
            </w:r>
          </w:p>
          <w:p w:rsidR="00F122E9" w:rsidRDefault="009D6EC7">
            <w:pPr>
              <w:widowControl w:val="0"/>
              <w:numPr>
                <w:ilvl w:val="0"/>
                <w:numId w:val="8"/>
              </w:numPr>
              <w:spacing w:after="0"/>
              <w:ind w:left="100"/>
              <w:jc w:val="both"/>
              <w:rPr>
                <w:rFonts w:ascii="Arial" w:eastAsia="宋体" w:hAnsi="Arial"/>
                <w:lang w:val="en-US" w:eastAsia="zh-CN"/>
              </w:rPr>
            </w:pPr>
            <w:r>
              <w:rPr>
                <w:rFonts w:ascii="Arial" w:eastAsia="宋体" w:hAnsi="Arial" w:hint="eastAsia"/>
                <w:lang w:val="en-US" w:eastAsia="zh-CN"/>
              </w:rPr>
              <w:t>The notation of the RRC messages have been updated in section 10.2 and 10.5, so that the same notation is used for the same type of message in all use cases. No star and one star are used for MN messages, two star for T-SN messages and three star for S-SN messages.</w:t>
            </w:r>
          </w:p>
          <w:p w:rsidR="00F122E9" w:rsidRDefault="009D6EC7">
            <w:pPr>
              <w:widowControl w:val="0"/>
              <w:numPr>
                <w:ilvl w:val="0"/>
                <w:numId w:val="8"/>
              </w:numPr>
              <w:spacing w:after="0"/>
              <w:ind w:left="100"/>
              <w:jc w:val="both"/>
              <w:rPr>
                <w:rFonts w:ascii="Arial" w:eastAsia="宋体" w:hAnsi="Arial"/>
                <w:lang w:val="en-US" w:eastAsia="zh-CN"/>
              </w:rPr>
            </w:pPr>
            <w:r>
              <w:rPr>
                <w:rFonts w:ascii="Arial" w:eastAsia="宋体" w:hAnsi="Arial" w:hint="eastAsia"/>
                <w:lang w:val="en-US" w:eastAsia="zh-CN"/>
              </w:rPr>
              <w:t>Add the description that the UE stops evaluating execution conditions once PCell change is triggered in section 10.6.</w:t>
            </w:r>
          </w:p>
          <w:p w:rsidR="00F122E9" w:rsidRDefault="009D6EC7">
            <w:pPr>
              <w:widowControl w:val="0"/>
              <w:tabs>
                <w:tab w:val="left" w:pos="100"/>
              </w:tabs>
              <w:spacing w:beforeLines="50" w:before="120" w:after="0"/>
              <w:ind w:left="102"/>
              <w:jc w:val="both"/>
              <w:rPr>
                <w:rFonts w:ascii="Arial" w:eastAsia="宋体" w:hAnsi="Arial"/>
                <w:u w:val="single"/>
                <w:lang w:val="en-US" w:eastAsia="zh-CN"/>
              </w:rPr>
            </w:pPr>
            <w:r>
              <w:rPr>
                <w:rFonts w:ascii="Arial" w:eastAsia="宋体" w:hAnsi="Arial" w:hint="eastAsia"/>
                <w:u w:val="single"/>
                <w:lang w:val="en-US" w:eastAsia="zh-CN"/>
              </w:rPr>
              <w:t>From R2-2205927:</w:t>
            </w:r>
          </w:p>
          <w:p w:rsidR="00F122E9" w:rsidRDefault="009D6EC7">
            <w:pPr>
              <w:widowControl w:val="0"/>
              <w:numPr>
                <w:ilvl w:val="0"/>
                <w:numId w:val="9"/>
              </w:numPr>
              <w:spacing w:after="0"/>
              <w:ind w:left="100"/>
              <w:jc w:val="both"/>
              <w:rPr>
                <w:rFonts w:ascii="Arial" w:eastAsia="宋体" w:hAnsi="Arial"/>
                <w:u w:val="single"/>
                <w:lang w:val="en-US" w:eastAsia="zh-CN"/>
              </w:rPr>
            </w:pPr>
            <w:r>
              <w:rPr>
                <w:rFonts w:ascii="Arial" w:eastAsia="宋体" w:hAnsi="Arial" w:hint="eastAsia"/>
                <w:lang w:val="en-US" w:eastAsia="zh-CN"/>
              </w:rPr>
              <w:t>Clarify that the ULInformationTransferMRDC is only used in intra-SN CPC in section 10.10.</w:t>
            </w:r>
          </w:p>
          <w:p w:rsidR="00F122E9" w:rsidRDefault="009D6EC7">
            <w:pPr>
              <w:widowControl w:val="0"/>
              <w:tabs>
                <w:tab w:val="left" w:pos="100"/>
              </w:tabs>
              <w:spacing w:beforeLines="50" w:before="120" w:after="0"/>
              <w:ind w:left="102"/>
              <w:jc w:val="both"/>
              <w:rPr>
                <w:rFonts w:ascii="Arial" w:eastAsia="宋体" w:hAnsi="Arial"/>
                <w:u w:val="single"/>
                <w:lang w:val="en-US" w:eastAsia="zh-CN"/>
              </w:rPr>
            </w:pPr>
            <w:r>
              <w:rPr>
                <w:rFonts w:ascii="Arial" w:eastAsia="宋体" w:hAnsi="Arial" w:hint="eastAsia"/>
                <w:u w:val="single"/>
                <w:lang w:val="en-US" w:eastAsia="zh-CN"/>
              </w:rPr>
              <w:t>From R2-2205426:</w:t>
            </w:r>
          </w:p>
          <w:p w:rsidR="00F122E9" w:rsidRDefault="009D6EC7">
            <w:pPr>
              <w:widowControl w:val="0"/>
              <w:numPr>
                <w:ilvl w:val="0"/>
                <w:numId w:val="9"/>
              </w:numPr>
              <w:spacing w:after="0"/>
              <w:ind w:left="100"/>
              <w:jc w:val="both"/>
              <w:rPr>
                <w:rFonts w:ascii="Arial" w:eastAsia="宋体" w:hAnsi="Arial"/>
                <w:lang w:val="en-US" w:eastAsia="zh-CN"/>
              </w:rPr>
            </w:pPr>
            <w:r>
              <w:rPr>
                <w:rFonts w:ascii="Arial" w:eastAsia="宋体" w:hAnsi="Arial" w:hint="eastAsia"/>
                <w:lang w:val="en-US" w:eastAsia="zh-CN"/>
              </w:rPr>
              <w:t>Remove the restriction on non-coexistence of CHO and CPC and the Editor's note in section 10.1.</w:t>
            </w:r>
          </w:p>
          <w:p w:rsidR="00F122E9" w:rsidRDefault="00F122E9">
            <w:pPr>
              <w:spacing w:after="0"/>
              <w:rPr>
                <w:rFonts w:ascii="Arial" w:eastAsia="宋体" w:hAnsi="Arial"/>
              </w:rPr>
            </w:pPr>
          </w:p>
          <w:p w:rsidR="00F122E9" w:rsidRDefault="009D6EC7">
            <w:pPr>
              <w:spacing w:after="0"/>
              <w:ind w:left="100"/>
              <w:rPr>
                <w:rFonts w:ascii="Arial" w:eastAsia="MS Mincho" w:hAnsi="Arial"/>
                <w:b/>
                <w:bCs/>
                <w:lang w:val="sv-SE"/>
              </w:rPr>
            </w:pPr>
            <w:r>
              <w:rPr>
                <w:rFonts w:ascii="Arial" w:eastAsia="MS Mincho" w:hAnsi="Arial"/>
                <w:b/>
                <w:bCs/>
                <w:lang w:val="sv-SE"/>
              </w:rPr>
              <w:t>Impact analysis</w:t>
            </w:r>
          </w:p>
          <w:p w:rsidR="00F122E9" w:rsidRDefault="009D6EC7">
            <w:pPr>
              <w:spacing w:after="0"/>
              <w:ind w:left="100"/>
              <w:rPr>
                <w:rFonts w:ascii="Arial" w:eastAsia="MS Mincho" w:hAnsi="Arial"/>
                <w:u w:val="single"/>
                <w:lang w:val="sv-SE"/>
              </w:rPr>
            </w:pPr>
            <w:r>
              <w:rPr>
                <w:rFonts w:ascii="Arial" w:eastAsia="MS Mincho" w:hAnsi="Arial"/>
                <w:u w:val="single"/>
                <w:lang w:val="sv-SE"/>
              </w:rPr>
              <w:t>Impacted 5G architecture options:</w:t>
            </w:r>
          </w:p>
          <w:p w:rsidR="00F122E9" w:rsidRDefault="009D6EC7">
            <w:pPr>
              <w:spacing w:after="0"/>
              <w:ind w:left="100"/>
              <w:rPr>
                <w:rFonts w:ascii="Arial" w:eastAsia="MS Mincho" w:hAnsi="Arial"/>
                <w:lang w:val="en-US"/>
              </w:rPr>
            </w:pPr>
            <w:r>
              <w:rPr>
                <w:rFonts w:ascii="Arial" w:eastAsia="MS Mincho" w:hAnsi="Arial"/>
                <w:lang w:val="en-US" w:eastAsia="zh-CN"/>
              </w:rPr>
              <w:t>(NG)</w:t>
            </w:r>
            <w:r>
              <w:rPr>
                <w:rFonts w:ascii="Arial" w:eastAsia="MS Mincho" w:hAnsi="Arial" w:hint="eastAsia"/>
                <w:lang w:val="en-US" w:eastAsia="zh-CN"/>
              </w:rPr>
              <w:t>EN-DC, NR-DC</w:t>
            </w:r>
          </w:p>
          <w:p w:rsidR="00F122E9" w:rsidRDefault="00F122E9">
            <w:pPr>
              <w:spacing w:after="0"/>
              <w:ind w:left="100"/>
              <w:rPr>
                <w:rFonts w:ascii="Arial" w:eastAsia="MS Mincho" w:hAnsi="Arial"/>
                <w:lang w:val="sv-SE"/>
              </w:rPr>
            </w:pPr>
          </w:p>
          <w:p w:rsidR="00F122E9" w:rsidRDefault="009D6EC7">
            <w:pPr>
              <w:spacing w:after="0"/>
              <w:ind w:left="100"/>
              <w:rPr>
                <w:rFonts w:ascii="Arial" w:eastAsia="MS Mincho" w:hAnsi="Arial"/>
                <w:u w:val="single"/>
                <w:lang w:val="sv-SE"/>
              </w:rPr>
            </w:pPr>
            <w:r>
              <w:rPr>
                <w:rFonts w:ascii="Arial" w:eastAsia="MS Mincho" w:hAnsi="Arial"/>
                <w:u w:val="single"/>
                <w:lang w:val="sv-SE"/>
              </w:rPr>
              <w:t>Impacted functionality:</w:t>
            </w:r>
          </w:p>
          <w:p w:rsidR="00F122E9" w:rsidRDefault="009D6EC7">
            <w:pPr>
              <w:spacing w:after="0"/>
              <w:ind w:left="100"/>
              <w:rPr>
                <w:rFonts w:ascii="Arial" w:eastAsia="MS Mincho" w:hAnsi="Arial"/>
                <w:lang w:val="en-US" w:eastAsia="zh-CN"/>
              </w:rPr>
            </w:pPr>
            <w:r>
              <w:rPr>
                <w:rFonts w:ascii="Arial" w:eastAsia="MS Mincho" w:hAnsi="Arial"/>
                <w:lang w:val="en-US" w:eastAsia="zh-CN"/>
              </w:rPr>
              <w:t xml:space="preserve">SCG (de)activation, </w:t>
            </w:r>
            <w:r>
              <w:rPr>
                <w:rFonts w:ascii="Arial" w:eastAsia="MS Mincho" w:hAnsi="Arial" w:hint="eastAsia"/>
                <w:lang w:val="en-US" w:eastAsia="zh-CN"/>
              </w:rPr>
              <w:t>CPA, CPC</w:t>
            </w:r>
          </w:p>
          <w:p w:rsidR="00F122E9" w:rsidRDefault="00F122E9">
            <w:pPr>
              <w:spacing w:after="0"/>
              <w:ind w:left="100"/>
              <w:rPr>
                <w:rFonts w:ascii="Arial" w:eastAsia="MS Mincho" w:hAnsi="Arial"/>
                <w:lang w:val="en-US" w:eastAsia="zh-CN"/>
              </w:rPr>
            </w:pPr>
          </w:p>
          <w:p w:rsidR="00F122E9" w:rsidRDefault="009D6EC7">
            <w:pPr>
              <w:spacing w:after="0"/>
              <w:ind w:left="100"/>
              <w:rPr>
                <w:rFonts w:ascii="Arial" w:eastAsia="MS Mincho" w:hAnsi="Arial"/>
                <w:u w:val="single"/>
                <w:lang w:val="sv-SE"/>
              </w:rPr>
            </w:pPr>
            <w:r>
              <w:rPr>
                <w:rFonts w:ascii="Arial" w:eastAsia="MS Mincho" w:hAnsi="Arial"/>
                <w:u w:val="single"/>
                <w:lang w:val="sv-SE"/>
              </w:rPr>
              <w:t>Inter-operability:</w:t>
            </w:r>
          </w:p>
          <w:p w:rsidR="00F122E9" w:rsidRDefault="009D6EC7">
            <w:pPr>
              <w:spacing w:after="0"/>
              <w:ind w:left="100"/>
              <w:rPr>
                <w:rFonts w:ascii="Arial" w:eastAsia="MS Mincho" w:hAnsi="Arial"/>
                <w:lang w:val="sv-SE"/>
              </w:rPr>
            </w:pPr>
            <w:r>
              <w:rPr>
                <w:rFonts w:ascii="Arial" w:eastAsia="MS Mincho" w:hAnsi="Arial"/>
                <w:lang w:val="sv-SE"/>
              </w:rPr>
              <w:t xml:space="preserve">If the network implements the CR and the UE does not, </w:t>
            </w:r>
            <w:r>
              <w:rPr>
                <w:rFonts w:ascii="Arial" w:eastAsia="MS Mincho" w:hAnsi="Arial" w:hint="eastAsia"/>
                <w:lang w:val="en-US" w:eastAsia="zh-CN"/>
              </w:rPr>
              <w:t>there is no inter-operability issue</w:t>
            </w:r>
            <w:r>
              <w:rPr>
                <w:rFonts w:ascii="Arial" w:eastAsia="MS Mincho" w:hAnsi="Arial"/>
                <w:lang w:val="sv-SE"/>
              </w:rPr>
              <w:t>.</w:t>
            </w:r>
          </w:p>
          <w:p w:rsidR="00F122E9" w:rsidRDefault="009D6EC7">
            <w:pPr>
              <w:spacing w:after="0"/>
              <w:ind w:left="100"/>
              <w:rPr>
                <w:rFonts w:ascii="Arial" w:eastAsia="宋体" w:hAnsi="Arial"/>
              </w:rPr>
            </w:pPr>
            <w:r>
              <w:rPr>
                <w:rFonts w:ascii="Arial" w:eastAsia="MS Mincho" w:hAnsi="Arial"/>
                <w:lang w:val="sv-SE"/>
              </w:rPr>
              <w:t xml:space="preserve">If the UE implements the CR and the network does not, </w:t>
            </w:r>
            <w:r>
              <w:rPr>
                <w:rFonts w:ascii="Arial" w:eastAsia="MS Mincho" w:hAnsi="Arial" w:hint="eastAsia"/>
                <w:lang w:val="en-US" w:eastAsia="zh-CN"/>
              </w:rPr>
              <w:t>there is no inter-operability issue.</w:t>
            </w:r>
          </w:p>
        </w:tc>
      </w:tr>
      <w:tr w:rsidR="00F122E9">
        <w:tc>
          <w:tcPr>
            <w:tcW w:w="2694" w:type="dxa"/>
            <w:gridSpan w:val="2"/>
            <w:tcBorders>
              <w:left w:val="single" w:sz="4" w:space="0" w:color="auto"/>
            </w:tcBorders>
          </w:tcPr>
          <w:p w:rsidR="00F122E9" w:rsidRDefault="00F122E9">
            <w:pPr>
              <w:spacing w:after="0"/>
              <w:rPr>
                <w:rFonts w:ascii="Arial" w:eastAsia="宋体" w:hAnsi="Arial"/>
                <w:b/>
                <w:i/>
                <w:sz w:val="8"/>
                <w:szCs w:val="8"/>
              </w:rPr>
            </w:pPr>
          </w:p>
        </w:tc>
        <w:tc>
          <w:tcPr>
            <w:tcW w:w="6946" w:type="dxa"/>
            <w:gridSpan w:val="9"/>
            <w:tcBorders>
              <w:right w:val="single" w:sz="4" w:space="0" w:color="auto"/>
            </w:tcBorders>
          </w:tcPr>
          <w:p w:rsidR="00F122E9" w:rsidRDefault="00F122E9">
            <w:pPr>
              <w:spacing w:after="0"/>
              <w:rPr>
                <w:rFonts w:ascii="Arial" w:eastAsia="宋体" w:hAnsi="Arial"/>
                <w:sz w:val="8"/>
                <w:szCs w:val="8"/>
              </w:rPr>
            </w:pPr>
          </w:p>
        </w:tc>
      </w:tr>
      <w:tr w:rsidR="00F122E9">
        <w:tc>
          <w:tcPr>
            <w:tcW w:w="2694" w:type="dxa"/>
            <w:gridSpan w:val="2"/>
            <w:tcBorders>
              <w:left w:val="single" w:sz="4" w:space="0" w:color="auto"/>
              <w:bottom w:val="single" w:sz="4" w:space="0" w:color="auto"/>
            </w:tcBorders>
          </w:tcPr>
          <w:p w:rsidR="00F122E9" w:rsidRDefault="009D6EC7">
            <w:pPr>
              <w:tabs>
                <w:tab w:val="right" w:pos="2184"/>
              </w:tabs>
              <w:spacing w:after="0"/>
              <w:rPr>
                <w:rFonts w:ascii="Arial" w:eastAsia="宋体" w:hAnsi="Arial"/>
                <w:b/>
                <w:i/>
              </w:rPr>
            </w:pPr>
            <w:r>
              <w:rPr>
                <w:rFonts w:ascii="Arial" w:eastAsia="宋体" w:hAnsi="Arial"/>
                <w:b/>
                <w:i/>
              </w:rPr>
              <w:t>Consequences if not approved:</w:t>
            </w:r>
          </w:p>
        </w:tc>
        <w:tc>
          <w:tcPr>
            <w:tcW w:w="6946" w:type="dxa"/>
            <w:gridSpan w:val="9"/>
            <w:tcBorders>
              <w:bottom w:val="single" w:sz="4" w:space="0" w:color="auto"/>
              <w:right w:val="single" w:sz="4" w:space="0" w:color="auto"/>
            </w:tcBorders>
            <w:shd w:val="pct30" w:color="FFFF00" w:fill="auto"/>
          </w:tcPr>
          <w:p w:rsidR="00F122E9" w:rsidRDefault="009D6EC7">
            <w:pPr>
              <w:spacing w:after="0"/>
              <w:ind w:left="100"/>
              <w:rPr>
                <w:rFonts w:ascii="Arial" w:eastAsia="宋体" w:hAnsi="Arial"/>
                <w:lang w:val="en-US" w:eastAsia="zh-CN"/>
              </w:rPr>
            </w:pPr>
            <w:r>
              <w:rPr>
                <w:rFonts w:ascii="Arial" w:eastAsia="宋体" w:hAnsi="Arial" w:hint="eastAsia"/>
                <w:lang w:val="en-US" w:eastAsia="zh-CN"/>
              </w:rPr>
              <w:t>Some texts/figures related to SCG activation/deactivation and CPA/CPC are incorrect.</w:t>
            </w:r>
          </w:p>
        </w:tc>
      </w:tr>
      <w:tr w:rsidR="00F122E9">
        <w:tc>
          <w:tcPr>
            <w:tcW w:w="2694" w:type="dxa"/>
            <w:gridSpan w:val="2"/>
          </w:tcPr>
          <w:p w:rsidR="00F122E9" w:rsidRDefault="00F122E9">
            <w:pPr>
              <w:spacing w:after="0"/>
              <w:rPr>
                <w:rFonts w:ascii="Arial" w:eastAsia="宋体" w:hAnsi="Arial"/>
                <w:b/>
                <w:i/>
                <w:sz w:val="8"/>
                <w:szCs w:val="8"/>
              </w:rPr>
            </w:pPr>
          </w:p>
        </w:tc>
        <w:tc>
          <w:tcPr>
            <w:tcW w:w="6946" w:type="dxa"/>
            <w:gridSpan w:val="9"/>
          </w:tcPr>
          <w:p w:rsidR="00F122E9" w:rsidRDefault="00F122E9">
            <w:pPr>
              <w:spacing w:after="0"/>
              <w:rPr>
                <w:rFonts w:ascii="Arial" w:eastAsia="宋体" w:hAnsi="Arial"/>
                <w:sz w:val="8"/>
                <w:szCs w:val="8"/>
              </w:rPr>
            </w:pPr>
          </w:p>
        </w:tc>
      </w:tr>
      <w:tr w:rsidR="00F122E9">
        <w:tc>
          <w:tcPr>
            <w:tcW w:w="2694" w:type="dxa"/>
            <w:gridSpan w:val="2"/>
            <w:tcBorders>
              <w:top w:val="single" w:sz="4" w:space="0" w:color="auto"/>
              <w:left w:val="single" w:sz="4" w:space="0" w:color="auto"/>
            </w:tcBorders>
          </w:tcPr>
          <w:p w:rsidR="00F122E9" w:rsidRDefault="009D6EC7">
            <w:pPr>
              <w:tabs>
                <w:tab w:val="right" w:pos="2184"/>
              </w:tabs>
              <w:spacing w:after="0"/>
              <w:rPr>
                <w:rFonts w:ascii="Arial" w:eastAsia="宋体" w:hAnsi="Arial"/>
                <w:b/>
                <w:i/>
              </w:rPr>
            </w:pPr>
            <w:r>
              <w:rPr>
                <w:rFonts w:ascii="Arial" w:eastAsia="宋体" w:hAnsi="Arial"/>
                <w:b/>
                <w:i/>
              </w:rPr>
              <w:t>Clauses affected:</w:t>
            </w:r>
          </w:p>
        </w:tc>
        <w:tc>
          <w:tcPr>
            <w:tcW w:w="6946" w:type="dxa"/>
            <w:gridSpan w:val="9"/>
            <w:tcBorders>
              <w:top w:val="single" w:sz="4" w:space="0" w:color="auto"/>
              <w:right w:val="single" w:sz="4" w:space="0" w:color="auto"/>
            </w:tcBorders>
            <w:shd w:val="pct30" w:color="FFFF00" w:fill="auto"/>
          </w:tcPr>
          <w:p w:rsidR="00F122E9" w:rsidRDefault="009D6EC7">
            <w:pPr>
              <w:spacing w:after="0"/>
              <w:ind w:left="100"/>
              <w:rPr>
                <w:rFonts w:ascii="Arial" w:eastAsia="宋体" w:hAnsi="Arial"/>
                <w:lang w:val="en-US" w:eastAsia="zh-CN"/>
              </w:rPr>
            </w:pPr>
            <w:r>
              <w:rPr>
                <w:rFonts w:ascii="Arial" w:eastAsia="宋体" w:hAnsi="Arial" w:hint="eastAsia"/>
                <w:lang w:val="en-US" w:eastAsia="zh-CN"/>
              </w:rPr>
              <w:t xml:space="preserve">6.1, </w:t>
            </w:r>
            <w:r>
              <w:rPr>
                <w:rFonts w:ascii="Arial" w:eastAsia="宋体" w:hAnsi="Arial" w:hint="eastAsia"/>
                <w:lang w:eastAsia="zh-CN"/>
              </w:rPr>
              <w:t xml:space="preserve">7.7, </w:t>
            </w:r>
            <w:r>
              <w:rPr>
                <w:rFonts w:ascii="Arial" w:eastAsia="宋体" w:hAnsi="Arial" w:hint="eastAsia"/>
                <w:lang w:val="en-US" w:eastAsia="zh-CN"/>
              </w:rPr>
              <w:t xml:space="preserve">7.10, </w:t>
            </w:r>
            <w:r>
              <w:rPr>
                <w:rFonts w:ascii="Arial" w:eastAsia="宋体" w:hAnsi="Arial"/>
                <w:lang w:val="en-US" w:eastAsia="zh-CN"/>
              </w:rPr>
              <w:t>7.13</w:t>
            </w:r>
            <w:r>
              <w:rPr>
                <w:rFonts w:ascii="Arial" w:eastAsia="宋体" w:hAnsi="Arial" w:hint="eastAsia"/>
                <w:lang w:val="en-US" w:eastAsia="zh-CN"/>
              </w:rPr>
              <w:t>,</w:t>
            </w:r>
            <w:r>
              <w:rPr>
                <w:rFonts w:ascii="Arial" w:eastAsia="宋体" w:hAnsi="Arial"/>
                <w:lang w:val="en-US" w:eastAsia="zh-CN"/>
              </w:rPr>
              <w:t xml:space="preserve"> </w:t>
            </w:r>
            <w:r>
              <w:rPr>
                <w:rFonts w:ascii="Arial" w:eastAsia="宋体" w:hAnsi="Arial" w:hint="eastAsia"/>
                <w:lang w:eastAsia="zh-CN"/>
              </w:rPr>
              <w:t>10.1,</w:t>
            </w:r>
            <w:r>
              <w:rPr>
                <w:rFonts w:ascii="Arial" w:eastAsia="宋体" w:hAnsi="Arial" w:hint="eastAsia"/>
                <w:lang w:val="en-US" w:eastAsia="zh-CN"/>
              </w:rPr>
              <w:t xml:space="preserve"> 10.2,</w:t>
            </w:r>
            <w:r>
              <w:rPr>
                <w:rFonts w:ascii="Arial" w:eastAsia="宋体" w:hAnsi="Arial" w:hint="eastAsia"/>
                <w:lang w:eastAsia="zh-CN"/>
              </w:rPr>
              <w:t xml:space="preserve"> 10.3, 10.5, 10.6</w:t>
            </w:r>
            <w:r>
              <w:rPr>
                <w:rFonts w:ascii="Arial" w:eastAsia="宋体" w:hAnsi="Arial" w:hint="eastAsia"/>
                <w:lang w:val="en-US" w:eastAsia="zh-CN"/>
              </w:rPr>
              <w:t>, 10.10</w:t>
            </w:r>
          </w:p>
        </w:tc>
      </w:tr>
      <w:tr w:rsidR="00F122E9">
        <w:tc>
          <w:tcPr>
            <w:tcW w:w="2694" w:type="dxa"/>
            <w:gridSpan w:val="2"/>
            <w:tcBorders>
              <w:left w:val="single" w:sz="4" w:space="0" w:color="auto"/>
            </w:tcBorders>
          </w:tcPr>
          <w:p w:rsidR="00F122E9" w:rsidRDefault="00F122E9">
            <w:pPr>
              <w:spacing w:after="0"/>
              <w:rPr>
                <w:rFonts w:ascii="Arial" w:eastAsia="宋体" w:hAnsi="Arial"/>
                <w:b/>
                <w:i/>
                <w:sz w:val="8"/>
                <w:szCs w:val="8"/>
              </w:rPr>
            </w:pPr>
          </w:p>
        </w:tc>
        <w:tc>
          <w:tcPr>
            <w:tcW w:w="6946" w:type="dxa"/>
            <w:gridSpan w:val="9"/>
            <w:tcBorders>
              <w:right w:val="single" w:sz="4" w:space="0" w:color="auto"/>
            </w:tcBorders>
          </w:tcPr>
          <w:p w:rsidR="00F122E9" w:rsidRDefault="00F122E9">
            <w:pPr>
              <w:spacing w:after="0"/>
              <w:rPr>
                <w:rFonts w:ascii="Arial" w:eastAsia="宋体" w:hAnsi="Arial"/>
                <w:sz w:val="8"/>
                <w:szCs w:val="8"/>
              </w:rPr>
            </w:pPr>
          </w:p>
        </w:tc>
      </w:tr>
      <w:tr w:rsidR="00F122E9">
        <w:tc>
          <w:tcPr>
            <w:tcW w:w="2694" w:type="dxa"/>
            <w:gridSpan w:val="2"/>
            <w:tcBorders>
              <w:left w:val="single" w:sz="4" w:space="0" w:color="auto"/>
            </w:tcBorders>
          </w:tcPr>
          <w:p w:rsidR="00F122E9" w:rsidRDefault="00F122E9">
            <w:pPr>
              <w:tabs>
                <w:tab w:val="right" w:pos="2184"/>
              </w:tabs>
              <w:spacing w:after="0"/>
              <w:rPr>
                <w:rFonts w:ascii="Arial" w:eastAsia="宋体" w:hAnsi="Arial"/>
                <w:b/>
                <w:i/>
              </w:rPr>
            </w:pPr>
          </w:p>
        </w:tc>
        <w:tc>
          <w:tcPr>
            <w:tcW w:w="284" w:type="dxa"/>
            <w:tcBorders>
              <w:top w:val="single" w:sz="4" w:space="0" w:color="auto"/>
              <w:left w:val="single" w:sz="4" w:space="0" w:color="auto"/>
              <w:bottom w:val="single" w:sz="4" w:space="0" w:color="auto"/>
            </w:tcBorders>
          </w:tcPr>
          <w:p w:rsidR="00F122E9" w:rsidRDefault="009D6EC7">
            <w:pPr>
              <w:spacing w:after="0"/>
              <w:jc w:val="center"/>
              <w:rPr>
                <w:rFonts w:ascii="Arial" w:eastAsia="宋体" w:hAnsi="Arial"/>
                <w:b/>
                <w:caps/>
              </w:rPr>
            </w:pPr>
            <w:r>
              <w:rPr>
                <w:rFonts w:ascii="Arial" w:eastAsia="宋体" w:hAnsi="Arial"/>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F122E9" w:rsidRDefault="009D6EC7">
            <w:pPr>
              <w:spacing w:after="0"/>
              <w:jc w:val="center"/>
              <w:rPr>
                <w:rFonts w:ascii="Arial" w:eastAsia="宋体" w:hAnsi="Arial"/>
                <w:b/>
                <w:caps/>
              </w:rPr>
            </w:pPr>
            <w:r>
              <w:rPr>
                <w:rFonts w:ascii="Arial" w:eastAsia="宋体" w:hAnsi="Arial"/>
                <w:b/>
                <w:caps/>
              </w:rPr>
              <w:t>N</w:t>
            </w:r>
          </w:p>
        </w:tc>
        <w:tc>
          <w:tcPr>
            <w:tcW w:w="2977" w:type="dxa"/>
            <w:gridSpan w:val="4"/>
          </w:tcPr>
          <w:p w:rsidR="00F122E9" w:rsidRDefault="00F122E9">
            <w:pPr>
              <w:tabs>
                <w:tab w:val="right" w:pos="2893"/>
              </w:tabs>
              <w:spacing w:after="0"/>
              <w:rPr>
                <w:rFonts w:ascii="Arial" w:eastAsia="宋体" w:hAnsi="Arial"/>
              </w:rPr>
            </w:pPr>
          </w:p>
        </w:tc>
        <w:tc>
          <w:tcPr>
            <w:tcW w:w="3401" w:type="dxa"/>
            <w:gridSpan w:val="3"/>
            <w:tcBorders>
              <w:right w:val="single" w:sz="4" w:space="0" w:color="auto"/>
            </w:tcBorders>
            <w:shd w:val="clear" w:color="FFFF00" w:fill="auto"/>
          </w:tcPr>
          <w:p w:rsidR="00F122E9" w:rsidRDefault="00F122E9">
            <w:pPr>
              <w:spacing w:after="0"/>
              <w:ind w:left="99"/>
              <w:rPr>
                <w:rFonts w:ascii="Arial" w:eastAsia="宋体" w:hAnsi="Arial"/>
              </w:rPr>
            </w:pPr>
          </w:p>
        </w:tc>
      </w:tr>
      <w:tr w:rsidR="00F122E9">
        <w:tc>
          <w:tcPr>
            <w:tcW w:w="2694" w:type="dxa"/>
            <w:gridSpan w:val="2"/>
            <w:tcBorders>
              <w:left w:val="single" w:sz="4" w:space="0" w:color="auto"/>
            </w:tcBorders>
          </w:tcPr>
          <w:p w:rsidR="00F122E9" w:rsidRDefault="009D6EC7">
            <w:pPr>
              <w:tabs>
                <w:tab w:val="right" w:pos="2184"/>
              </w:tabs>
              <w:spacing w:after="0"/>
              <w:rPr>
                <w:rFonts w:ascii="Arial" w:eastAsia="宋体" w:hAnsi="Arial"/>
                <w:b/>
                <w:i/>
              </w:rPr>
            </w:pPr>
            <w:r>
              <w:rPr>
                <w:rFonts w:ascii="Arial" w:eastAsia="宋体" w:hAnsi="Arial"/>
                <w:b/>
                <w:i/>
              </w:rPr>
              <w:t>Other specs</w:t>
            </w:r>
          </w:p>
        </w:tc>
        <w:tc>
          <w:tcPr>
            <w:tcW w:w="284" w:type="dxa"/>
            <w:tcBorders>
              <w:top w:val="single" w:sz="4" w:space="0" w:color="auto"/>
              <w:left w:val="single" w:sz="4" w:space="0" w:color="auto"/>
              <w:bottom w:val="single" w:sz="4" w:space="0" w:color="auto"/>
            </w:tcBorders>
            <w:shd w:val="pct25" w:color="FFFF00" w:fill="auto"/>
          </w:tcPr>
          <w:p w:rsidR="00F122E9" w:rsidRDefault="009D6EC7">
            <w:pPr>
              <w:spacing w:after="0"/>
              <w:jc w:val="center"/>
              <w:rPr>
                <w:rFonts w:ascii="Arial" w:eastAsia="宋体" w:hAnsi="Arial"/>
                <w:b/>
                <w:caps/>
              </w:rPr>
            </w:pPr>
            <w:r>
              <w:rPr>
                <w:rFonts w:ascii="Arial" w:eastAsia="宋体" w:hAnsi="Arial"/>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122E9" w:rsidRDefault="00F122E9">
            <w:pPr>
              <w:spacing w:after="0"/>
              <w:jc w:val="center"/>
              <w:rPr>
                <w:rFonts w:ascii="Arial" w:eastAsia="宋体" w:hAnsi="Arial"/>
                <w:b/>
                <w:caps/>
              </w:rPr>
            </w:pPr>
          </w:p>
        </w:tc>
        <w:tc>
          <w:tcPr>
            <w:tcW w:w="2977" w:type="dxa"/>
            <w:gridSpan w:val="4"/>
          </w:tcPr>
          <w:p w:rsidR="00F122E9" w:rsidRDefault="009D6EC7">
            <w:pPr>
              <w:tabs>
                <w:tab w:val="right" w:pos="2893"/>
              </w:tabs>
              <w:spacing w:after="0"/>
              <w:rPr>
                <w:rFonts w:ascii="Arial" w:eastAsia="宋体" w:hAnsi="Arial"/>
              </w:rPr>
            </w:pPr>
            <w:r>
              <w:rPr>
                <w:rFonts w:ascii="Arial" w:eastAsia="宋体" w:hAnsi="Arial"/>
              </w:rPr>
              <w:t xml:space="preserve"> Other core specifications</w:t>
            </w:r>
            <w:r>
              <w:rPr>
                <w:rFonts w:ascii="Arial" w:eastAsia="宋体" w:hAnsi="Arial"/>
              </w:rPr>
              <w:tab/>
            </w:r>
          </w:p>
        </w:tc>
        <w:tc>
          <w:tcPr>
            <w:tcW w:w="3401" w:type="dxa"/>
            <w:gridSpan w:val="3"/>
            <w:tcBorders>
              <w:right w:val="single" w:sz="4" w:space="0" w:color="auto"/>
            </w:tcBorders>
            <w:shd w:val="pct30" w:color="FFFF00" w:fill="auto"/>
          </w:tcPr>
          <w:p w:rsidR="00F122E9" w:rsidRDefault="009D6EC7">
            <w:pPr>
              <w:spacing w:after="0"/>
              <w:ind w:left="99"/>
              <w:rPr>
                <w:rFonts w:ascii="Arial" w:eastAsia="宋体" w:hAnsi="Arial"/>
              </w:rPr>
            </w:pPr>
            <w:r>
              <w:rPr>
                <w:rFonts w:ascii="Arial" w:eastAsia="宋体" w:hAnsi="Arial"/>
              </w:rPr>
              <w:t xml:space="preserve">TS/TR ... CR ... </w:t>
            </w:r>
          </w:p>
        </w:tc>
      </w:tr>
      <w:tr w:rsidR="00F122E9">
        <w:tc>
          <w:tcPr>
            <w:tcW w:w="2694" w:type="dxa"/>
            <w:gridSpan w:val="2"/>
            <w:tcBorders>
              <w:left w:val="single" w:sz="4" w:space="0" w:color="auto"/>
            </w:tcBorders>
          </w:tcPr>
          <w:p w:rsidR="00F122E9" w:rsidRDefault="009D6EC7">
            <w:pPr>
              <w:spacing w:after="0"/>
              <w:rPr>
                <w:rFonts w:ascii="Arial" w:eastAsia="宋体" w:hAnsi="Arial"/>
                <w:b/>
                <w:i/>
              </w:rPr>
            </w:pPr>
            <w:r>
              <w:rPr>
                <w:rFonts w:ascii="Arial" w:eastAsia="宋体" w:hAnsi="Arial"/>
                <w:b/>
                <w:i/>
              </w:rPr>
              <w:t>affected:</w:t>
            </w:r>
          </w:p>
        </w:tc>
        <w:tc>
          <w:tcPr>
            <w:tcW w:w="284" w:type="dxa"/>
            <w:tcBorders>
              <w:top w:val="single" w:sz="4" w:space="0" w:color="auto"/>
              <w:left w:val="single" w:sz="4" w:space="0" w:color="auto"/>
              <w:bottom w:val="single" w:sz="4" w:space="0" w:color="auto"/>
            </w:tcBorders>
            <w:shd w:val="pct25" w:color="FFFF00" w:fill="auto"/>
          </w:tcPr>
          <w:p w:rsidR="00F122E9" w:rsidRDefault="00F122E9">
            <w:pPr>
              <w:spacing w:after="0"/>
              <w:jc w:val="center"/>
              <w:rPr>
                <w:rFonts w:ascii="Arial" w:eastAsia="宋体"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122E9" w:rsidRDefault="009D6EC7">
            <w:pPr>
              <w:spacing w:after="0"/>
              <w:jc w:val="center"/>
              <w:rPr>
                <w:rFonts w:ascii="Arial" w:eastAsia="宋体" w:hAnsi="Arial"/>
                <w:b/>
                <w:caps/>
              </w:rPr>
            </w:pPr>
            <w:r>
              <w:rPr>
                <w:rFonts w:ascii="Arial" w:eastAsia="宋体" w:hAnsi="Arial"/>
                <w:b/>
                <w:caps/>
              </w:rPr>
              <w:t>X</w:t>
            </w:r>
          </w:p>
        </w:tc>
        <w:tc>
          <w:tcPr>
            <w:tcW w:w="2977" w:type="dxa"/>
            <w:gridSpan w:val="4"/>
          </w:tcPr>
          <w:p w:rsidR="00F122E9" w:rsidRDefault="009D6EC7">
            <w:pPr>
              <w:spacing w:after="0"/>
              <w:rPr>
                <w:rFonts w:ascii="Arial" w:eastAsia="宋体" w:hAnsi="Arial"/>
              </w:rPr>
            </w:pPr>
            <w:r>
              <w:rPr>
                <w:rFonts w:ascii="Arial" w:eastAsia="宋体" w:hAnsi="Arial"/>
              </w:rPr>
              <w:t xml:space="preserve"> Test specifications</w:t>
            </w:r>
          </w:p>
        </w:tc>
        <w:tc>
          <w:tcPr>
            <w:tcW w:w="3401" w:type="dxa"/>
            <w:gridSpan w:val="3"/>
            <w:tcBorders>
              <w:right w:val="single" w:sz="4" w:space="0" w:color="auto"/>
            </w:tcBorders>
            <w:shd w:val="pct30" w:color="FFFF00" w:fill="auto"/>
          </w:tcPr>
          <w:p w:rsidR="00F122E9" w:rsidRDefault="009D6EC7">
            <w:pPr>
              <w:spacing w:after="0"/>
              <w:ind w:left="99"/>
              <w:rPr>
                <w:rFonts w:ascii="Arial" w:eastAsia="宋体" w:hAnsi="Arial"/>
              </w:rPr>
            </w:pPr>
            <w:r>
              <w:rPr>
                <w:rFonts w:ascii="Arial" w:eastAsia="宋体" w:hAnsi="Arial"/>
              </w:rPr>
              <w:t xml:space="preserve">TS/TR ... CR ... </w:t>
            </w:r>
          </w:p>
        </w:tc>
      </w:tr>
      <w:tr w:rsidR="00F122E9">
        <w:tc>
          <w:tcPr>
            <w:tcW w:w="2694" w:type="dxa"/>
            <w:gridSpan w:val="2"/>
            <w:tcBorders>
              <w:left w:val="single" w:sz="4" w:space="0" w:color="auto"/>
            </w:tcBorders>
          </w:tcPr>
          <w:p w:rsidR="00F122E9" w:rsidRDefault="009D6EC7">
            <w:pPr>
              <w:spacing w:after="0"/>
              <w:rPr>
                <w:rFonts w:ascii="Arial" w:eastAsia="宋体" w:hAnsi="Arial"/>
                <w:b/>
                <w:i/>
              </w:rPr>
            </w:pPr>
            <w:r>
              <w:rPr>
                <w:rFonts w:ascii="Arial" w:eastAsia="宋体" w:hAnsi="Arial"/>
                <w:b/>
                <w:i/>
              </w:rPr>
              <w:t>(show related CRs)</w:t>
            </w:r>
          </w:p>
        </w:tc>
        <w:tc>
          <w:tcPr>
            <w:tcW w:w="284" w:type="dxa"/>
            <w:tcBorders>
              <w:top w:val="single" w:sz="4" w:space="0" w:color="auto"/>
              <w:left w:val="single" w:sz="4" w:space="0" w:color="auto"/>
              <w:bottom w:val="single" w:sz="4" w:space="0" w:color="auto"/>
            </w:tcBorders>
            <w:shd w:val="pct25" w:color="FFFF00" w:fill="auto"/>
          </w:tcPr>
          <w:p w:rsidR="00F122E9" w:rsidRDefault="00F122E9">
            <w:pPr>
              <w:spacing w:after="0"/>
              <w:jc w:val="center"/>
              <w:rPr>
                <w:rFonts w:ascii="Arial" w:eastAsia="宋体"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122E9" w:rsidRDefault="009D6EC7">
            <w:pPr>
              <w:spacing w:after="0"/>
              <w:jc w:val="center"/>
              <w:rPr>
                <w:rFonts w:ascii="Arial" w:eastAsia="宋体" w:hAnsi="Arial"/>
                <w:b/>
                <w:caps/>
              </w:rPr>
            </w:pPr>
            <w:r>
              <w:rPr>
                <w:rFonts w:ascii="Arial" w:eastAsia="宋体" w:hAnsi="Arial"/>
                <w:b/>
                <w:caps/>
              </w:rPr>
              <w:t>X</w:t>
            </w:r>
          </w:p>
        </w:tc>
        <w:tc>
          <w:tcPr>
            <w:tcW w:w="2977" w:type="dxa"/>
            <w:gridSpan w:val="4"/>
          </w:tcPr>
          <w:p w:rsidR="00F122E9" w:rsidRDefault="009D6EC7">
            <w:pPr>
              <w:spacing w:after="0"/>
              <w:rPr>
                <w:rFonts w:ascii="Arial" w:eastAsia="宋体" w:hAnsi="Arial"/>
              </w:rPr>
            </w:pPr>
            <w:r>
              <w:rPr>
                <w:rFonts w:ascii="Arial" w:eastAsia="宋体" w:hAnsi="Arial"/>
              </w:rPr>
              <w:t xml:space="preserve"> O&amp;M Specifications</w:t>
            </w:r>
          </w:p>
        </w:tc>
        <w:tc>
          <w:tcPr>
            <w:tcW w:w="3401" w:type="dxa"/>
            <w:gridSpan w:val="3"/>
            <w:tcBorders>
              <w:right w:val="single" w:sz="4" w:space="0" w:color="auto"/>
            </w:tcBorders>
            <w:shd w:val="pct30" w:color="FFFF00" w:fill="auto"/>
          </w:tcPr>
          <w:p w:rsidR="00F122E9" w:rsidRDefault="009D6EC7">
            <w:pPr>
              <w:spacing w:after="0"/>
              <w:ind w:left="99"/>
              <w:rPr>
                <w:rFonts w:ascii="Arial" w:eastAsia="宋体" w:hAnsi="Arial"/>
              </w:rPr>
            </w:pPr>
            <w:r>
              <w:rPr>
                <w:rFonts w:ascii="Arial" w:eastAsia="宋体" w:hAnsi="Arial"/>
              </w:rPr>
              <w:t xml:space="preserve">TS/TR ... CR ... </w:t>
            </w:r>
          </w:p>
        </w:tc>
      </w:tr>
      <w:tr w:rsidR="00F122E9">
        <w:tc>
          <w:tcPr>
            <w:tcW w:w="2694" w:type="dxa"/>
            <w:gridSpan w:val="2"/>
            <w:tcBorders>
              <w:left w:val="single" w:sz="4" w:space="0" w:color="auto"/>
            </w:tcBorders>
          </w:tcPr>
          <w:p w:rsidR="00F122E9" w:rsidRDefault="00F122E9">
            <w:pPr>
              <w:spacing w:after="0"/>
              <w:rPr>
                <w:rFonts w:ascii="Arial" w:eastAsia="宋体" w:hAnsi="Arial"/>
                <w:b/>
                <w:i/>
              </w:rPr>
            </w:pPr>
          </w:p>
        </w:tc>
        <w:tc>
          <w:tcPr>
            <w:tcW w:w="6946" w:type="dxa"/>
            <w:gridSpan w:val="9"/>
            <w:tcBorders>
              <w:right w:val="single" w:sz="4" w:space="0" w:color="auto"/>
            </w:tcBorders>
          </w:tcPr>
          <w:p w:rsidR="00F122E9" w:rsidRDefault="00F122E9">
            <w:pPr>
              <w:spacing w:after="0"/>
              <w:rPr>
                <w:rFonts w:ascii="Arial" w:eastAsia="宋体" w:hAnsi="Arial"/>
              </w:rPr>
            </w:pPr>
          </w:p>
        </w:tc>
      </w:tr>
      <w:tr w:rsidR="00F122E9">
        <w:tc>
          <w:tcPr>
            <w:tcW w:w="2694" w:type="dxa"/>
            <w:gridSpan w:val="2"/>
            <w:tcBorders>
              <w:left w:val="single" w:sz="4" w:space="0" w:color="auto"/>
              <w:bottom w:val="single" w:sz="4" w:space="0" w:color="auto"/>
            </w:tcBorders>
          </w:tcPr>
          <w:p w:rsidR="00F122E9" w:rsidRDefault="009D6EC7">
            <w:pPr>
              <w:tabs>
                <w:tab w:val="right" w:pos="2184"/>
              </w:tabs>
              <w:spacing w:after="0"/>
              <w:rPr>
                <w:rFonts w:ascii="Arial" w:eastAsia="宋体" w:hAnsi="Arial"/>
                <w:b/>
                <w:i/>
              </w:rPr>
            </w:pPr>
            <w:r>
              <w:rPr>
                <w:rFonts w:ascii="Arial" w:eastAsia="宋体" w:hAnsi="Arial"/>
                <w:b/>
                <w:i/>
              </w:rPr>
              <w:t>Other comments:</w:t>
            </w:r>
          </w:p>
        </w:tc>
        <w:tc>
          <w:tcPr>
            <w:tcW w:w="6946" w:type="dxa"/>
            <w:gridSpan w:val="9"/>
            <w:tcBorders>
              <w:bottom w:val="single" w:sz="4" w:space="0" w:color="auto"/>
              <w:right w:val="single" w:sz="4" w:space="0" w:color="auto"/>
            </w:tcBorders>
            <w:shd w:val="pct30" w:color="FFFF00" w:fill="auto"/>
          </w:tcPr>
          <w:p w:rsidR="00F122E9" w:rsidRDefault="00F122E9">
            <w:pPr>
              <w:spacing w:after="0"/>
              <w:ind w:left="100"/>
              <w:rPr>
                <w:rFonts w:ascii="Arial" w:eastAsia="宋体" w:hAnsi="Arial"/>
              </w:rPr>
            </w:pPr>
          </w:p>
        </w:tc>
      </w:tr>
      <w:tr w:rsidR="00F122E9">
        <w:tc>
          <w:tcPr>
            <w:tcW w:w="2694" w:type="dxa"/>
            <w:gridSpan w:val="2"/>
            <w:tcBorders>
              <w:top w:val="single" w:sz="4" w:space="0" w:color="auto"/>
              <w:bottom w:val="single" w:sz="4" w:space="0" w:color="auto"/>
            </w:tcBorders>
          </w:tcPr>
          <w:p w:rsidR="00F122E9" w:rsidRDefault="00F122E9">
            <w:pPr>
              <w:tabs>
                <w:tab w:val="right" w:pos="2184"/>
              </w:tabs>
              <w:spacing w:after="0"/>
              <w:rPr>
                <w:rFonts w:ascii="Arial" w:eastAsia="宋体" w:hAnsi="Arial"/>
                <w:b/>
                <w:i/>
                <w:sz w:val="8"/>
                <w:szCs w:val="8"/>
              </w:rPr>
            </w:pPr>
          </w:p>
        </w:tc>
        <w:tc>
          <w:tcPr>
            <w:tcW w:w="6946" w:type="dxa"/>
            <w:gridSpan w:val="9"/>
            <w:tcBorders>
              <w:top w:val="single" w:sz="4" w:space="0" w:color="auto"/>
              <w:bottom w:val="single" w:sz="4" w:space="0" w:color="auto"/>
            </w:tcBorders>
            <w:shd w:val="solid" w:color="FFFFFF" w:fill="auto"/>
          </w:tcPr>
          <w:p w:rsidR="00F122E9" w:rsidRDefault="00F122E9">
            <w:pPr>
              <w:spacing w:after="0"/>
              <w:ind w:left="100"/>
              <w:rPr>
                <w:rFonts w:ascii="Arial" w:eastAsia="宋体" w:hAnsi="Arial"/>
                <w:sz w:val="8"/>
                <w:szCs w:val="8"/>
              </w:rPr>
            </w:pPr>
          </w:p>
        </w:tc>
      </w:tr>
      <w:tr w:rsidR="00F122E9">
        <w:tc>
          <w:tcPr>
            <w:tcW w:w="2694" w:type="dxa"/>
            <w:gridSpan w:val="2"/>
            <w:tcBorders>
              <w:top w:val="single" w:sz="4" w:space="0" w:color="auto"/>
              <w:left w:val="single" w:sz="4" w:space="0" w:color="auto"/>
              <w:bottom w:val="single" w:sz="4" w:space="0" w:color="auto"/>
            </w:tcBorders>
          </w:tcPr>
          <w:p w:rsidR="00F122E9" w:rsidRDefault="009D6EC7">
            <w:pPr>
              <w:tabs>
                <w:tab w:val="right" w:pos="2184"/>
              </w:tabs>
              <w:spacing w:after="0"/>
              <w:rPr>
                <w:rFonts w:ascii="Arial" w:eastAsia="宋体" w:hAnsi="Arial"/>
                <w:b/>
                <w:i/>
              </w:rPr>
            </w:pPr>
            <w:r>
              <w:rPr>
                <w:rFonts w:ascii="Arial" w:eastAsia="宋体" w:hAnsi="Arial"/>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F122E9" w:rsidRDefault="00F122E9">
            <w:pPr>
              <w:spacing w:after="0"/>
              <w:ind w:left="100"/>
              <w:rPr>
                <w:rFonts w:ascii="Arial" w:eastAsia="宋体" w:hAnsi="Arial"/>
              </w:rPr>
            </w:pPr>
          </w:p>
        </w:tc>
      </w:tr>
    </w:tbl>
    <w:p w:rsidR="00F122E9" w:rsidRDefault="00F122E9">
      <w:pPr>
        <w:spacing w:after="0"/>
        <w:rPr>
          <w:rFonts w:ascii="Arial" w:eastAsia="宋体" w:hAnsi="Arial"/>
          <w:sz w:val="8"/>
          <w:szCs w:val="8"/>
        </w:rPr>
      </w:pPr>
    </w:p>
    <w:p w:rsidR="00F122E9" w:rsidRDefault="00F122E9">
      <w:pPr>
        <w:widowControl w:val="0"/>
        <w:spacing w:after="160"/>
        <w:jc w:val="both"/>
        <w:rPr>
          <w:rFonts w:eastAsia="宋体"/>
          <w:kern w:val="2"/>
          <w:sz w:val="21"/>
          <w:szCs w:val="24"/>
          <w:lang w:val="en-US"/>
        </w:rPr>
        <w:sectPr w:rsidR="00F122E9">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pgMar w:top="1418" w:right="1134" w:bottom="1134" w:left="1134" w:header="680" w:footer="567" w:gutter="0"/>
          <w:cols w:space="720"/>
        </w:sectPr>
      </w:pPr>
    </w:p>
    <w:p w:rsidR="00F122E9" w:rsidRDefault="009D6EC7">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ja-JP"/>
        </w:rPr>
      </w:pPr>
      <w:bookmarkStart w:id="10" w:name="_Toc100944872"/>
      <w:r>
        <w:rPr>
          <w:rFonts w:ascii="Arial" w:eastAsia="Times New Roman" w:hAnsi="Arial"/>
          <w:sz w:val="36"/>
          <w:lang w:eastAsia="ja-JP"/>
        </w:rPr>
        <w:lastRenderedPageBreak/>
        <w:t>6</w:t>
      </w:r>
      <w:r>
        <w:rPr>
          <w:rFonts w:ascii="Arial" w:eastAsia="Times New Roman" w:hAnsi="Arial"/>
          <w:sz w:val="36"/>
          <w:lang w:eastAsia="ja-JP"/>
        </w:rPr>
        <w:tab/>
        <w:t>Layer 2 related aspects</w:t>
      </w:r>
      <w:bookmarkEnd w:id="10"/>
    </w:p>
    <w:p w:rsidR="00F122E9" w:rsidRDefault="009D6EC7">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1" w:name="_Toc52568311"/>
      <w:bookmarkStart w:id="12" w:name="_Toc100944873"/>
      <w:bookmarkStart w:id="13" w:name="_Toc37200919"/>
      <w:bookmarkStart w:id="14" w:name="_Toc29248335"/>
      <w:bookmarkStart w:id="15" w:name="_Toc46492785"/>
      <w:r>
        <w:rPr>
          <w:rFonts w:ascii="Arial" w:eastAsia="Times New Roman" w:hAnsi="Arial"/>
          <w:sz w:val="32"/>
          <w:lang w:eastAsia="ja-JP"/>
        </w:rPr>
        <w:t>6.1</w:t>
      </w:r>
      <w:r>
        <w:rPr>
          <w:rFonts w:ascii="Arial" w:eastAsia="Times New Roman" w:hAnsi="Arial"/>
          <w:sz w:val="32"/>
          <w:lang w:eastAsia="ja-JP"/>
        </w:rPr>
        <w:tab/>
        <w:t>MAC Sublayer</w:t>
      </w:r>
      <w:bookmarkEnd w:id="11"/>
      <w:bookmarkEnd w:id="12"/>
      <w:bookmarkEnd w:id="13"/>
      <w:bookmarkEnd w:id="14"/>
      <w:bookmarkEnd w:id="15"/>
    </w:p>
    <w:p w:rsidR="00F122E9" w:rsidRDefault="009D6EC7">
      <w:pPr>
        <w:overflowPunct w:val="0"/>
        <w:autoSpaceDE w:val="0"/>
        <w:autoSpaceDN w:val="0"/>
        <w:adjustRightInd w:val="0"/>
        <w:textAlignment w:val="baseline"/>
        <w:rPr>
          <w:rFonts w:eastAsia="Times New Roman"/>
          <w:lang w:eastAsia="zh-CN"/>
        </w:rPr>
      </w:pPr>
      <w:r>
        <w:rPr>
          <w:rFonts w:eastAsia="Times New Roman"/>
          <w:lang w:eastAsia="zh-CN"/>
        </w:rPr>
        <w:t xml:space="preserve">In MR-DC, the UE is configured with two MAC entities: one MAC entity for the MCG and one MAC entity for the SCG.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w:t>
      </w:r>
      <w:ins w:id="16" w:author="作者">
        <w:r>
          <w:rPr>
            <w:rFonts w:eastAsia="Times New Roman"/>
            <w:lang w:eastAsia="zh-CN"/>
          </w:rPr>
          <w:t xml:space="preserve">When the SCG is not deactivated, the </w:t>
        </w:r>
      </w:ins>
      <w:r>
        <w:rPr>
          <w:rFonts w:eastAsia="Times New Roman"/>
          <w:lang w:eastAsia="zh-CN"/>
        </w:rPr>
        <w:t xml:space="preserve">PSCell </w:t>
      </w:r>
      <w:del w:id="17" w:author="作者">
        <w:r>
          <w:rPr>
            <w:rFonts w:eastAsia="Times New Roman"/>
            <w:lang w:eastAsia="zh-CN"/>
          </w:rPr>
          <w:delText xml:space="preserve">in SCG </w:delText>
        </w:r>
      </w:del>
      <w:r>
        <w:rPr>
          <w:rFonts w:eastAsia="Times New Roman"/>
          <w:lang w:eastAsia="zh-CN"/>
        </w:rPr>
        <w:t>is always activated like the PCell (i.e. deactivation timer is not applied to PSCell). With the exception of PUCCH SCell, one deactivation timer is configured per SCell by RRC.</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In MR-DC, semi-persistent scheduling (SPS) resources and configured grant (CG) resources can be configured on serving cells in both MCG and SCG.</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 xml:space="preserve">In MR-DC, </w:t>
      </w:r>
      <w:r>
        <w:rPr>
          <w:rFonts w:eastAsia="宋体"/>
          <w:lang w:eastAsia="zh-CN"/>
        </w:rPr>
        <w:t xml:space="preserve">for 4-step RA type, </w:t>
      </w:r>
      <w:r>
        <w:rPr>
          <w:rFonts w:eastAsia="Times New Roman"/>
          <w:lang w:eastAsia="ja-JP"/>
        </w:rPr>
        <w:t>contention based random access (CBRA) procedure is supported on both PCell and PSCell while contention free random access (CFRA) procedure is supported on all serving cells in both MCG and SCG.</w:t>
      </w:r>
      <w:r>
        <w:rPr>
          <w:rFonts w:eastAsia="宋体"/>
          <w:lang w:eastAsia="zh-CN"/>
        </w:rPr>
        <w:t xml:space="preserve"> For 2-step RA type, CBRA can be supported on the PCell, if the MN is a gNB (i.e. for NE-DC and NR-DC) and on the PSCell, if the SN is a gNB (i.e, for EN-DC, NGEN-DC and NR-DC) while CFRA is only supported on the PCell, if the MN is a gNB (i.e. for NE-DC and NR-DC).</w:t>
      </w:r>
    </w:p>
    <w:p w:rsidR="00F122E9" w:rsidRDefault="009D6EC7">
      <w:pPr>
        <w:overflowPunct w:val="0"/>
        <w:autoSpaceDE w:val="0"/>
        <w:autoSpaceDN w:val="0"/>
        <w:adjustRightInd w:val="0"/>
        <w:textAlignment w:val="baseline"/>
        <w:rPr>
          <w:rFonts w:eastAsia="Times New Roman"/>
          <w:lang w:eastAsia="zh-CN"/>
        </w:rPr>
      </w:pPr>
      <w:r>
        <w:rPr>
          <w:rFonts w:eastAsia="宋体"/>
        </w:rPr>
        <w:t>In (NG)EN-DC and NR-DC, when SCG is deactivated as described in clause 7.13, the TA timer associated with SCG continues running, the UE considers the TA is valid as long as TA timer is running</w:t>
      </w:r>
      <w:del w:id="18" w:author="作者">
        <w:r>
          <w:rPr>
            <w:rFonts w:eastAsia="宋体"/>
          </w:rPr>
          <w:delText>, and the UE does not perform random access when TA timer expires</w:delText>
        </w:r>
      </w:del>
      <w:r>
        <w:rPr>
          <w:rFonts w:eastAsia="宋体"/>
        </w:rPr>
        <w:t>. In case of SCG activation, the UE can be instructed by the network to perform random access towards PSCell even if the TA timer associated with PSCell is running</w:t>
      </w:r>
      <w:r>
        <w:rPr>
          <w:rFonts w:eastAsia="宋体"/>
          <w:lang w:eastAsia="zh-CN"/>
        </w:rPr>
        <w:t xml:space="preserve"> and RLF and beam failure </w:t>
      </w:r>
      <w:del w:id="19" w:author="作者">
        <w:r>
          <w:rPr>
            <w:rFonts w:eastAsia="宋体"/>
            <w:lang w:eastAsia="zh-CN"/>
          </w:rPr>
          <w:delText xml:space="preserve">is </w:delText>
        </w:r>
      </w:del>
      <w:ins w:id="20" w:author="作者">
        <w:r>
          <w:rPr>
            <w:rFonts w:eastAsia="宋体"/>
            <w:lang w:eastAsia="zh-CN"/>
          </w:rPr>
          <w:t xml:space="preserve">are </w:t>
        </w:r>
      </w:ins>
      <w:r>
        <w:rPr>
          <w:rFonts w:eastAsia="宋体"/>
          <w:lang w:eastAsia="zh-CN"/>
        </w:rPr>
        <w:t>not declared</w:t>
      </w:r>
      <w:r>
        <w:rPr>
          <w:rFonts w:eastAsia="宋体"/>
        </w:rPr>
        <w:t>. Besides, the UE can be in</w:t>
      </w:r>
      <w:r>
        <w:rPr>
          <w:rFonts w:eastAsia="宋体"/>
          <w:lang w:eastAsia="zh-CN"/>
        </w:rPr>
        <w:t>s</w:t>
      </w:r>
      <w:r>
        <w:rPr>
          <w:rFonts w:eastAsia="宋体"/>
        </w:rPr>
        <w:t>tructed by the network to perform SCG activation without performing random access, if the TA timer associated with PSCell is running and</w:t>
      </w:r>
      <w:r>
        <w:rPr>
          <w:rFonts w:eastAsia="宋体"/>
          <w:lang w:eastAsia="zh-CN"/>
        </w:rPr>
        <w:t xml:space="preserve"> RLM and beam failure detection are configured but</w:t>
      </w:r>
      <w:r>
        <w:rPr>
          <w:rFonts w:eastAsia="宋体"/>
        </w:rPr>
        <w:t xml:space="preserve"> RLF or beam failure is not declared. In case of network-init</w:t>
      </w:r>
      <w:r>
        <w:rPr>
          <w:rFonts w:eastAsia="宋体"/>
          <w:lang w:eastAsia="zh-CN"/>
        </w:rPr>
        <w:t>i</w:t>
      </w:r>
      <w:r>
        <w:rPr>
          <w:rFonts w:eastAsia="宋体"/>
        </w:rPr>
        <w:t>ated SCG activation, both CBRA and CFRA on PSCell are supported. For CFRA, the dedicated RACH resources can be provided in the RRC message used to activate SCG.</w:t>
      </w:r>
    </w:p>
    <w:p w:rsidR="00F122E9" w:rsidRDefault="009D6EC7">
      <w:pPr>
        <w:keepLines/>
        <w:overflowPunct w:val="0"/>
        <w:autoSpaceDE w:val="0"/>
        <w:autoSpaceDN w:val="0"/>
        <w:adjustRightInd w:val="0"/>
        <w:ind w:left="1135" w:hanging="851"/>
        <w:textAlignment w:val="baseline"/>
        <w:rPr>
          <w:del w:id="21" w:author="作者"/>
          <w:rFonts w:eastAsia="宋体"/>
          <w:lang w:eastAsia="zh-CN"/>
        </w:rPr>
      </w:pPr>
      <w:del w:id="22" w:author="作者">
        <w:r>
          <w:rPr>
            <w:rFonts w:eastAsia="宋体"/>
          </w:rPr>
          <w:delText>Editor's Note: FFS whether dedicated RACH resources can be provided before SCG activation (e.g. in SCG deactivation command or RRC message when SCG is deactivated)</w:delText>
        </w:r>
        <w:r>
          <w:rPr>
            <w:rFonts w:eastAsia="宋体"/>
            <w:lang w:eastAsia="zh-CN"/>
          </w:rPr>
          <w:delText xml:space="preserve"> [Pending to RAN2];</w:delText>
        </w:r>
      </w:del>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In MR-DC, the BSR configuration, triggering and reporting are independently performed per cell group. For split bearers, the PDCP data is considered in BSR in the cell group(s) configured by RRC.</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In MR-DC, separate DRX configurations are provided for MCG and SCG. A secondary DRX group can be configured in MR-DC for a cell group that includes cells in different Frequency Ranges as specified in TS 38.331 [4].</w:t>
      </w:r>
    </w:p>
    <w:p w:rsidR="00F122E9" w:rsidRDefault="009D6EC7">
      <w:pPr>
        <w:overflowPunct w:val="0"/>
        <w:autoSpaceDE w:val="0"/>
        <w:autoSpaceDN w:val="0"/>
        <w:adjustRightInd w:val="0"/>
        <w:textAlignment w:val="baseline"/>
        <w:rPr>
          <w:rFonts w:eastAsia="Times New Roman"/>
          <w:lang w:eastAsia="ja-JP"/>
        </w:rPr>
      </w:pPr>
      <w:bookmarkStart w:id="23" w:name="_Hlk37110019"/>
      <w:r>
        <w:rPr>
          <w:rFonts w:eastAsia="Times New Roman"/>
          <w:lang w:eastAsia="ja-JP"/>
        </w:rPr>
        <w:t xml:space="preserve">In MR-DC, PHR is independently configured per cell group. Events in one cell group can trigger power headroom reporting in both MCG and SCG. Power headroom information for one cell group is also included in a PHR transmitted in the other cell group. </w:t>
      </w:r>
      <w:bookmarkStart w:id="24" w:name="OLE_LINK14"/>
      <w:bookmarkStart w:id="25" w:name="OLE_LINK15"/>
      <w:r>
        <w:rPr>
          <w:rFonts w:eastAsia="Times New Roman"/>
          <w:lang w:eastAsia="ja-JP"/>
        </w:rPr>
        <w:t xml:space="preserve">While the SCG is deactivated, PHR for </w:t>
      </w:r>
      <w:del w:id="26" w:author="作者">
        <w:r>
          <w:rPr>
            <w:rFonts w:eastAsia="Times New Roman"/>
            <w:lang w:eastAsia="ja-JP"/>
          </w:rPr>
          <w:delText xml:space="preserve">PSCell </w:delText>
        </w:r>
      </w:del>
      <w:ins w:id="27" w:author="作者">
        <w:r>
          <w:rPr>
            <w:rFonts w:eastAsia="Times New Roman"/>
            <w:lang w:eastAsia="ja-JP"/>
          </w:rPr>
          <w:t xml:space="preserve">SCG </w:t>
        </w:r>
      </w:ins>
      <w:r>
        <w:rPr>
          <w:rFonts w:eastAsia="Times New Roman"/>
          <w:lang w:eastAsia="ja-JP"/>
        </w:rPr>
        <w:t>is not reported.</w:t>
      </w:r>
      <w:bookmarkEnd w:id="24"/>
      <w:bookmarkEnd w:id="25"/>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In MR-DC, consistent LBT failure recovery procedure as described in clause 5.6.1 in TS 38.300 [3] can be configured for both MAC entities of MCG and/or SCG when operating with shared spectrum channel access.</w:t>
      </w:r>
    </w:p>
    <w:bookmarkEnd w:id="23"/>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 xml:space="preserve">In MR-DC, for power saving purpose, the UE can be configured with </w:t>
      </w:r>
      <w:r>
        <w:rPr>
          <w:rFonts w:eastAsia="Times New Roman"/>
          <w:lang w:eastAsia="zh-CN"/>
        </w:rPr>
        <w:t>DCP</w:t>
      </w:r>
      <w:r>
        <w:rPr>
          <w:rFonts w:eastAsia="Times New Roman"/>
          <w:lang w:eastAsia="ja-JP"/>
        </w:rPr>
        <w:t xml:space="preserve"> to be monitored on the PCell, if the MN is a gNB (i.e. for NE-DC and NR-DC) and/or with </w:t>
      </w:r>
      <w:r>
        <w:rPr>
          <w:rFonts w:eastAsia="Times New Roman"/>
          <w:lang w:eastAsia="zh-CN"/>
        </w:rPr>
        <w:t xml:space="preserve">DCP </w:t>
      </w:r>
      <w:r>
        <w:rPr>
          <w:rFonts w:eastAsia="Times New Roman"/>
          <w:lang w:eastAsia="ja-JP"/>
        </w:rPr>
        <w:t>to be monitored on the PSCell, if the SN is a gNB (i.e. for EN-DC, NGEN-DC and NR-DC).</w:t>
      </w:r>
    </w:p>
    <w:p w:rsidR="00F122E9" w:rsidRDefault="009D6EC7">
      <w:pPr>
        <w:overflowPunct w:val="0"/>
        <w:autoSpaceDE w:val="0"/>
        <w:autoSpaceDN w:val="0"/>
        <w:adjustRightInd w:val="0"/>
        <w:textAlignment w:val="baseline"/>
        <w:rPr>
          <w:rFonts w:eastAsia="Times New Roman"/>
          <w:lang w:eastAsia="ja-JP"/>
        </w:rPr>
      </w:pPr>
      <w:r>
        <w:rPr>
          <w:rFonts w:eastAsia="宋体"/>
          <w:lang w:eastAsia="zh-CN"/>
        </w:rPr>
        <w:t xml:space="preserve">In MR-DC, the UE may be configured with enhanced intra-UE overlapping resources prioritization on MN, </w:t>
      </w:r>
      <w:r>
        <w:rPr>
          <w:rFonts w:eastAsia="Times New Roman"/>
          <w:lang w:eastAsia="ja-JP"/>
        </w:rPr>
        <w:t>if the MN is a gNB (i.e. for NE-DC and NR-DC</w:t>
      </w:r>
      <w:r>
        <w:rPr>
          <w:rFonts w:eastAsia="宋体"/>
          <w:lang w:eastAsia="zh-CN"/>
        </w:rPr>
        <w:t xml:space="preserve">) </w:t>
      </w:r>
      <w:r>
        <w:rPr>
          <w:rFonts w:eastAsia="Times New Roman"/>
          <w:lang w:eastAsia="ja-JP"/>
        </w:rPr>
        <w:t>and</w:t>
      </w:r>
      <w:r>
        <w:rPr>
          <w:rFonts w:eastAsia="宋体"/>
          <w:lang w:eastAsia="zh-CN"/>
        </w:rPr>
        <w:t xml:space="preserve"> on SN, </w:t>
      </w:r>
      <w:r>
        <w:rPr>
          <w:rFonts w:eastAsia="Times New Roman"/>
          <w:lang w:eastAsia="ja-JP"/>
        </w:rPr>
        <w:t>if the SN is a gNB (i.e. for EN-DC, NGEN-DC and NR-DC).</w:t>
      </w:r>
    </w:p>
    <w:p w:rsidR="00F122E9" w:rsidRDefault="00F122E9">
      <w:pPr>
        <w:overflowPunct w:val="0"/>
        <w:autoSpaceDE w:val="0"/>
        <w:autoSpaceDN w:val="0"/>
        <w:adjustRightInd w:val="0"/>
        <w:textAlignment w:val="baseline"/>
        <w:rPr>
          <w:rFonts w:eastAsia="Times New Roman"/>
          <w:lang w:eastAsia="ja-JP"/>
        </w:rPr>
      </w:pPr>
    </w:p>
    <w:p w:rsidR="00F122E9" w:rsidRDefault="009D6EC7">
      <w:pPr>
        <w:pStyle w:val="1"/>
      </w:pPr>
      <w:bookmarkStart w:id="28" w:name="_Toc46492790"/>
      <w:bookmarkStart w:id="29" w:name="_Toc37200924"/>
      <w:bookmarkStart w:id="30" w:name="_Toc100944878"/>
      <w:bookmarkStart w:id="31" w:name="_Toc52568316"/>
      <w:r>
        <w:t>7</w:t>
      </w:r>
      <w:r>
        <w:tab/>
        <w:t>RRC related aspects</w:t>
      </w:r>
      <w:bookmarkEnd w:id="28"/>
      <w:bookmarkEnd w:id="29"/>
      <w:bookmarkEnd w:id="30"/>
      <w:bookmarkEnd w:id="31"/>
    </w:p>
    <w:p w:rsidR="00F122E9" w:rsidRDefault="009D6EC7">
      <w:pPr>
        <w:overflowPunct w:val="0"/>
        <w:autoSpaceDE w:val="0"/>
        <w:autoSpaceDN w:val="0"/>
        <w:adjustRightInd w:val="0"/>
        <w:textAlignment w:val="baseline"/>
        <w:rPr>
          <w:rFonts w:eastAsia="Times New Roman"/>
          <w:lang w:eastAsia="ja-JP"/>
        </w:rPr>
      </w:pPr>
      <w:r>
        <w:rPr>
          <w:rFonts w:eastAsia="Times New Roman"/>
          <w:color w:val="FF0000"/>
          <w:lang w:eastAsia="ja-JP"/>
        </w:rPr>
        <w:t>*** skip non-related part ***</w:t>
      </w:r>
    </w:p>
    <w:p w:rsidR="00F122E9" w:rsidRDefault="009D6EC7">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r>
        <w:rPr>
          <w:rFonts w:ascii="Arial" w:eastAsia="Times New Roman" w:hAnsi="Arial"/>
          <w:sz w:val="32"/>
          <w:lang w:eastAsia="ja-JP"/>
        </w:rPr>
        <w:lastRenderedPageBreak/>
        <w:t>7.7</w:t>
      </w:r>
      <w:r>
        <w:rPr>
          <w:rFonts w:ascii="Arial" w:eastAsia="Times New Roman" w:hAnsi="Arial"/>
          <w:sz w:val="32"/>
          <w:lang w:eastAsia="ja-JP"/>
        </w:rPr>
        <w:tab/>
        <w:t>SCG/MCG failure handling</w:t>
      </w:r>
      <w:bookmarkEnd w:id="0"/>
      <w:bookmarkEnd w:id="1"/>
      <w:bookmarkEnd w:id="2"/>
      <w:bookmarkEnd w:id="3"/>
      <w:bookmarkEnd w:id="4"/>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RLF is declared separately for the MCG and for the SCG.</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 xml:space="preserve">If radio link failure is detected for MCG, </w:t>
      </w:r>
      <w:del w:id="32" w:author="作者">
        <w:r>
          <w:rPr>
            <w:rFonts w:eastAsia="Times New Roman"/>
            <w:lang w:eastAsia="ja-JP"/>
          </w:rPr>
          <w:delText xml:space="preserve">and </w:delText>
        </w:r>
      </w:del>
      <w:r>
        <w:rPr>
          <w:rFonts w:eastAsia="Times New Roman"/>
          <w:lang w:eastAsia="ja-JP"/>
        </w:rPr>
        <w:t>fast MCG</w:t>
      </w:r>
      <w:ins w:id="33" w:author="作者">
        <w:r>
          <w:rPr>
            <w:rFonts w:eastAsia="Times New Roman"/>
            <w:lang w:eastAsia="ja-JP"/>
          </w:rPr>
          <w:t xml:space="preserve"> link recovery is configured</w:t>
        </w:r>
      </w:ins>
      <w:r>
        <w:rPr>
          <w:rFonts w:eastAsia="等线"/>
          <w:lang w:eastAsia="zh-CN"/>
        </w:rPr>
        <w:t xml:space="preserve"> </w:t>
      </w:r>
      <w:ins w:id="34" w:author="作者">
        <w:r>
          <w:rPr>
            <w:rFonts w:eastAsia="等线"/>
            <w:lang w:eastAsia="zh-CN"/>
          </w:rPr>
          <w:t>and</w:t>
        </w:r>
      </w:ins>
      <w:del w:id="35" w:author="作者">
        <w:r>
          <w:rPr>
            <w:rFonts w:eastAsia="等线"/>
            <w:lang w:eastAsia="zh-CN"/>
          </w:rPr>
          <w:delText>while</w:delText>
        </w:r>
      </w:del>
      <w:r>
        <w:rPr>
          <w:rFonts w:eastAsia="等线"/>
          <w:lang w:eastAsia="zh-CN"/>
        </w:rPr>
        <w:t xml:space="preserve"> the SCG is not deactivated</w:t>
      </w:r>
      <w:del w:id="36" w:author="作者">
        <w:r>
          <w:rPr>
            <w:rFonts w:eastAsia="Times New Roman"/>
            <w:lang w:eastAsia="ja-JP"/>
          </w:rPr>
          <w:delText xml:space="preserve"> link recovery is configured</w:delText>
        </w:r>
      </w:del>
      <w:r>
        <w:rPr>
          <w:rFonts w:eastAsia="Times New Roman"/>
          <w:lang w:eastAsia="ja-JP"/>
        </w:rPr>
        <w:t xml:space="preserve">, the UE triggers fast MCG link recovery. Otherwise, the UE initiates the RRC connection re-establishment procedure. During the execution of </w:t>
      </w:r>
      <w:r>
        <w:rPr>
          <w:rFonts w:eastAsia="宋体"/>
          <w:lang w:eastAsia="zh-CN"/>
        </w:rPr>
        <w:t>PSCell addition or PSCell change</w:t>
      </w:r>
      <w:r>
        <w:rPr>
          <w:rFonts w:eastAsia="Times New Roman"/>
          <w:lang w:eastAsia="ja-JP"/>
        </w:rPr>
        <w:t>, if radio link failure is detected for MCG, the UE initiates the RRC connection re-establishment procedure.</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During fast MCG link recovery, the UE suspends MCG transmissions for all radio bearers</w:t>
      </w:r>
      <w:r>
        <w:rPr>
          <w:rFonts w:eastAsia="宋体"/>
          <w:lang w:eastAsia="zh-CN"/>
        </w:rPr>
        <w:t xml:space="preserve">, </w:t>
      </w:r>
      <w:r>
        <w:rPr>
          <w:rFonts w:eastAsia="Times New Roman"/>
          <w:lang w:eastAsia="ja-JP"/>
        </w:rPr>
        <w:t>except SRB0</w:t>
      </w:r>
      <w:r>
        <w:rPr>
          <w:rFonts w:eastAsia="宋体"/>
          <w:lang w:eastAsia="zh-CN"/>
        </w:rPr>
        <w:t>,</w:t>
      </w:r>
      <w:r>
        <w:rPr>
          <w:rFonts w:eastAsia="Times New Roman"/>
          <w:lang w:eastAsia="ja-JP"/>
        </w:rPr>
        <w:t xml:space="preserve"> and reports the failure with </w:t>
      </w:r>
      <w:r>
        <w:rPr>
          <w:rFonts w:eastAsia="Times New Roman"/>
          <w:i/>
          <w:lang w:eastAsia="ja-JP"/>
        </w:rPr>
        <w:t>MCGFailureInformation</w:t>
      </w:r>
      <w:r>
        <w:rPr>
          <w:rFonts w:eastAsia="Times New Roman"/>
          <w:lang w:eastAsia="ja-JP"/>
        </w:rPr>
        <w:t xml:space="preserve"> message to the MN via the SCG, using the SCG leg of split SRB1 or SRB3.</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 xml:space="preserve">The UE includes in the </w:t>
      </w:r>
      <w:r>
        <w:rPr>
          <w:rFonts w:eastAsia="Times New Roman"/>
          <w:i/>
          <w:lang w:eastAsia="ja-JP"/>
        </w:rPr>
        <w:t>MCGFailureInformation</w:t>
      </w:r>
      <w:r>
        <w:rPr>
          <w:rFonts w:eastAsia="Times New Roman"/>
          <w:lang w:eastAsia="ja-JP"/>
        </w:rPr>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Pr>
          <w:rFonts w:eastAsia="Times New Roman"/>
          <w:i/>
          <w:lang w:eastAsia="ja-JP"/>
        </w:rPr>
        <w:t>RRC</w:t>
      </w:r>
      <w:r>
        <w:rPr>
          <w:rFonts w:eastAsia="宋体"/>
          <w:i/>
          <w:lang w:eastAsia="zh-CN"/>
        </w:rPr>
        <w:t>ConnectionRe</w:t>
      </w:r>
      <w:r>
        <w:rPr>
          <w:rFonts w:eastAsia="Times New Roman"/>
          <w:i/>
          <w:lang w:eastAsia="ja-JP"/>
        </w:rPr>
        <w:t>configuration</w:t>
      </w:r>
      <w:r>
        <w:rPr>
          <w:rFonts w:eastAsia="宋体"/>
          <w:i/>
          <w:lang w:eastAsia="zh-CN"/>
        </w:rPr>
        <w:t xml:space="preserve"> </w:t>
      </w:r>
      <w:r>
        <w:rPr>
          <w:rFonts w:eastAsia="Times New Roman"/>
          <w:lang w:eastAsia="ja-JP"/>
        </w:rPr>
        <w:t xml:space="preserve">message, </w:t>
      </w:r>
      <w:r>
        <w:rPr>
          <w:rFonts w:eastAsia="Times New Roman"/>
          <w:i/>
          <w:lang w:eastAsia="ja-JP"/>
        </w:rPr>
        <w:t>RRC</w:t>
      </w:r>
      <w:r>
        <w:rPr>
          <w:rFonts w:eastAsia="宋体"/>
          <w:i/>
          <w:lang w:eastAsia="zh-CN"/>
        </w:rPr>
        <w:t>Re</w:t>
      </w:r>
      <w:r>
        <w:rPr>
          <w:rFonts w:eastAsia="Times New Roman"/>
          <w:i/>
          <w:lang w:eastAsia="ja-JP"/>
        </w:rPr>
        <w:t>configuration</w:t>
      </w:r>
      <w:r>
        <w:rPr>
          <w:rFonts w:eastAsia="Times New Roman"/>
          <w:lang w:eastAsia="ja-JP"/>
        </w:rPr>
        <w:t xml:space="preserve"> message, </w:t>
      </w:r>
      <w:r>
        <w:rPr>
          <w:rFonts w:eastAsia="Times New Roman"/>
          <w:i/>
          <w:lang w:eastAsia="ja-JP"/>
        </w:rPr>
        <w:t>MobilityFromNRCommand</w:t>
      </w:r>
      <w:r>
        <w:rPr>
          <w:rFonts w:eastAsia="Times New Roman"/>
          <w:lang w:eastAsia="ja-JP"/>
        </w:rPr>
        <w:t xml:space="preserve"> message, </w:t>
      </w:r>
      <w:r>
        <w:rPr>
          <w:rFonts w:eastAsia="Times New Roman"/>
          <w:i/>
          <w:lang w:eastAsia="ja-JP"/>
        </w:rPr>
        <w:t>MobilityFromEUTRACommand</w:t>
      </w:r>
      <w:r>
        <w:rPr>
          <w:rFonts w:eastAsia="Times New Roman"/>
          <w:lang w:eastAsia="ja-JP"/>
        </w:rPr>
        <w:t xml:space="preserve"> message</w:t>
      </w:r>
      <w:r>
        <w:rPr>
          <w:rFonts w:eastAsia="宋体"/>
          <w:lang w:eastAsia="zh-CN"/>
        </w:rPr>
        <w:t xml:space="preserve">, </w:t>
      </w:r>
      <w:r>
        <w:rPr>
          <w:rFonts w:eastAsia="Times New Roman"/>
          <w:i/>
          <w:lang w:eastAsia="ja-JP"/>
        </w:rPr>
        <w:t>RRC</w:t>
      </w:r>
      <w:r>
        <w:rPr>
          <w:rFonts w:eastAsia="宋体"/>
          <w:i/>
          <w:lang w:eastAsia="zh-CN"/>
        </w:rPr>
        <w:t>ConnectionR</w:t>
      </w:r>
      <w:r>
        <w:rPr>
          <w:rFonts w:eastAsia="Times New Roman"/>
          <w:i/>
          <w:lang w:eastAsia="zh-CN"/>
        </w:rPr>
        <w:t>elease</w:t>
      </w:r>
      <w:r>
        <w:rPr>
          <w:rFonts w:eastAsia="Times New Roman"/>
          <w:lang w:eastAsia="ja-JP"/>
        </w:rPr>
        <w:t xml:space="preserve"> message or </w:t>
      </w:r>
      <w:r>
        <w:rPr>
          <w:rFonts w:eastAsia="Times New Roman"/>
          <w:i/>
          <w:lang w:eastAsia="ja-JP"/>
        </w:rPr>
        <w:t>RRC</w:t>
      </w:r>
      <w:r>
        <w:rPr>
          <w:rFonts w:eastAsia="宋体"/>
          <w:i/>
          <w:lang w:eastAsia="zh-CN"/>
        </w:rPr>
        <w:t>R</w:t>
      </w:r>
      <w:r>
        <w:rPr>
          <w:rFonts w:eastAsia="Times New Roman"/>
          <w:i/>
          <w:lang w:eastAsia="zh-CN"/>
        </w:rPr>
        <w:t>elease</w:t>
      </w:r>
      <w:r>
        <w:rPr>
          <w:rFonts w:eastAsia="Times New Roman"/>
          <w:lang w:eastAsia="ja-JP"/>
        </w:rPr>
        <w:t xml:space="preserve"> message within a certain time after fast MCG link recovery was initiated.</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zh-CN"/>
        </w:rPr>
        <w:t xml:space="preserve">Upon reception of the </w:t>
      </w:r>
      <w:r>
        <w:rPr>
          <w:rFonts w:eastAsia="Times New Roman"/>
          <w:i/>
          <w:lang w:eastAsia="ja-JP"/>
        </w:rPr>
        <w:t>MCGFailureInformation</w:t>
      </w:r>
      <w:r>
        <w:rPr>
          <w:rFonts w:eastAsia="Times New Roman"/>
          <w:lang w:eastAsia="ja-JP"/>
        </w:rPr>
        <w:t xml:space="preserve"> message</w:t>
      </w:r>
      <w:r>
        <w:rPr>
          <w:rFonts w:eastAsia="Times New Roman"/>
          <w:lang w:eastAsia="zh-CN"/>
        </w:rPr>
        <w:t xml:space="preserve">, the MN can send </w:t>
      </w:r>
      <w:r>
        <w:rPr>
          <w:rFonts w:eastAsia="Times New Roman"/>
          <w:i/>
          <w:lang w:eastAsia="ja-JP"/>
        </w:rPr>
        <w:t>RRC</w:t>
      </w:r>
      <w:r>
        <w:rPr>
          <w:rFonts w:eastAsia="宋体"/>
          <w:i/>
          <w:lang w:eastAsia="zh-CN"/>
        </w:rPr>
        <w:t>ConnectionRe</w:t>
      </w:r>
      <w:r>
        <w:rPr>
          <w:rFonts w:eastAsia="Times New Roman"/>
          <w:i/>
          <w:lang w:eastAsia="ja-JP"/>
        </w:rPr>
        <w:t>configuration</w:t>
      </w:r>
      <w:r>
        <w:rPr>
          <w:rFonts w:eastAsia="宋体"/>
          <w:i/>
          <w:lang w:eastAsia="zh-CN"/>
        </w:rPr>
        <w:t xml:space="preserve"> </w:t>
      </w:r>
      <w:r>
        <w:rPr>
          <w:rFonts w:eastAsia="Times New Roman"/>
          <w:lang w:eastAsia="ja-JP"/>
        </w:rPr>
        <w:t xml:space="preserve">message, </w:t>
      </w:r>
      <w:r>
        <w:rPr>
          <w:rFonts w:eastAsia="Times New Roman"/>
          <w:i/>
          <w:lang w:eastAsia="zh-CN"/>
        </w:rPr>
        <w:t>RRCReconfiguration</w:t>
      </w:r>
      <w:r>
        <w:rPr>
          <w:rFonts w:eastAsia="Times New Roman"/>
          <w:lang w:eastAsia="zh-CN"/>
        </w:rPr>
        <w:t xml:space="preserve"> message, </w:t>
      </w:r>
      <w:r>
        <w:rPr>
          <w:rFonts w:eastAsia="Times New Roman"/>
          <w:i/>
          <w:lang w:eastAsia="ja-JP"/>
        </w:rPr>
        <w:t>MobilityFromNRCommand</w:t>
      </w:r>
      <w:r>
        <w:rPr>
          <w:rFonts w:eastAsia="Times New Roman"/>
          <w:lang w:eastAsia="ja-JP"/>
        </w:rPr>
        <w:t xml:space="preserve"> message, </w:t>
      </w:r>
      <w:r>
        <w:rPr>
          <w:rFonts w:eastAsia="Times New Roman"/>
          <w:i/>
          <w:lang w:eastAsia="ja-JP"/>
        </w:rPr>
        <w:t>MobilityFromEUTRACommand</w:t>
      </w:r>
      <w:r>
        <w:rPr>
          <w:rFonts w:eastAsia="Times New Roman"/>
          <w:lang w:eastAsia="ja-JP"/>
        </w:rPr>
        <w:t xml:space="preserve"> message</w:t>
      </w:r>
      <w:r>
        <w:rPr>
          <w:rFonts w:eastAsia="宋体"/>
          <w:lang w:eastAsia="zh-CN"/>
        </w:rPr>
        <w:t xml:space="preserve">, </w:t>
      </w:r>
      <w:r>
        <w:rPr>
          <w:rFonts w:eastAsia="Times New Roman"/>
          <w:i/>
          <w:lang w:eastAsia="ja-JP"/>
        </w:rPr>
        <w:t>RRC</w:t>
      </w:r>
      <w:r>
        <w:rPr>
          <w:rFonts w:eastAsia="宋体"/>
          <w:i/>
          <w:lang w:eastAsia="zh-CN"/>
        </w:rPr>
        <w:t>ConnectionR</w:t>
      </w:r>
      <w:r>
        <w:rPr>
          <w:rFonts w:eastAsia="Times New Roman"/>
          <w:i/>
          <w:lang w:eastAsia="zh-CN"/>
        </w:rPr>
        <w:t>elease</w:t>
      </w:r>
      <w:r>
        <w:rPr>
          <w:rFonts w:eastAsia="Times New Roman"/>
          <w:lang w:eastAsia="ja-JP"/>
        </w:rPr>
        <w:t xml:space="preserve"> message</w:t>
      </w:r>
      <w:r>
        <w:rPr>
          <w:rFonts w:eastAsia="Times New Roman"/>
          <w:lang w:eastAsia="zh-CN"/>
        </w:rPr>
        <w:t xml:space="preserve"> or </w:t>
      </w:r>
      <w:r>
        <w:rPr>
          <w:rFonts w:eastAsia="Times New Roman"/>
          <w:i/>
          <w:lang w:eastAsia="ja-JP"/>
        </w:rPr>
        <w:t>RRC</w:t>
      </w:r>
      <w:r>
        <w:rPr>
          <w:rFonts w:eastAsia="宋体"/>
          <w:i/>
          <w:lang w:eastAsia="zh-CN"/>
        </w:rPr>
        <w:t>R</w:t>
      </w:r>
      <w:r>
        <w:rPr>
          <w:rFonts w:eastAsia="Times New Roman"/>
          <w:i/>
          <w:lang w:eastAsia="zh-CN"/>
        </w:rPr>
        <w:t>elease</w:t>
      </w:r>
      <w:r>
        <w:rPr>
          <w:rFonts w:eastAsia="Times New Roman"/>
          <w:lang w:eastAsia="zh-CN"/>
        </w:rPr>
        <w:t xml:space="preserve"> message to the UE, </w:t>
      </w:r>
      <w:r>
        <w:rPr>
          <w:rFonts w:eastAsia="Times New Roman"/>
          <w:lang w:eastAsia="ja-JP"/>
        </w:rPr>
        <w:t xml:space="preserve">using the SCG leg of split SRB1 or SRB3. Upon receiving an </w:t>
      </w:r>
      <w:r>
        <w:rPr>
          <w:rFonts w:eastAsia="Times New Roman"/>
          <w:i/>
          <w:lang w:eastAsia="ja-JP"/>
        </w:rPr>
        <w:t>RRC</w:t>
      </w:r>
      <w:r>
        <w:rPr>
          <w:rFonts w:eastAsia="宋体"/>
          <w:i/>
          <w:lang w:eastAsia="zh-CN"/>
        </w:rPr>
        <w:t>ConnectionRe</w:t>
      </w:r>
      <w:r>
        <w:rPr>
          <w:rFonts w:eastAsia="Times New Roman"/>
          <w:i/>
          <w:lang w:eastAsia="ja-JP"/>
        </w:rPr>
        <w:t>configuration</w:t>
      </w:r>
      <w:r>
        <w:rPr>
          <w:rFonts w:eastAsia="宋体"/>
          <w:i/>
          <w:lang w:eastAsia="zh-CN"/>
        </w:rPr>
        <w:t xml:space="preserve"> </w:t>
      </w:r>
      <w:r>
        <w:rPr>
          <w:rFonts w:eastAsia="Times New Roman"/>
          <w:lang w:eastAsia="ja-JP"/>
        </w:rPr>
        <w:t xml:space="preserve">message, </w:t>
      </w:r>
      <w:r>
        <w:rPr>
          <w:rFonts w:eastAsia="Times New Roman"/>
          <w:i/>
          <w:lang w:eastAsia="ja-JP"/>
        </w:rPr>
        <w:t>RRC</w:t>
      </w:r>
      <w:r>
        <w:rPr>
          <w:rFonts w:eastAsia="宋体"/>
          <w:i/>
          <w:lang w:eastAsia="zh-CN"/>
        </w:rPr>
        <w:t>R</w:t>
      </w:r>
      <w:r>
        <w:rPr>
          <w:rFonts w:eastAsia="Times New Roman"/>
          <w:i/>
          <w:lang w:eastAsia="ja-JP"/>
        </w:rPr>
        <w:t>econfiguration</w:t>
      </w:r>
      <w:r>
        <w:rPr>
          <w:rFonts w:eastAsia="Times New Roman"/>
          <w:lang w:eastAsia="zh-CN"/>
        </w:rPr>
        <w:t xml:space="preserve"> message, </w:t>
      </w:r>
      <w:r>
        <w:rPr>
          <w:rFonts w:eastAsia="Times New Roman"/>
          <w:i/>
          <w:lang w:eastAsia="ja-JP"/>
        </w:rPr>
        <w:t>MobilityFromNRCommand</w:t>
      </w:r>
      <w:r>
        <w:rPr>
          <w:rFonts w:eastAsia="Times New Roman"/>
          <w:lang w:eastAsia="ja-JP"/>
        </w:rPr>
        <w:t xml:space="preserve"> message or </w:t>
      </w:r>
      <w:r>
        <w:rPr>
          <w:rFonts w:eastAsia="Times New Roman"/>
          <w:i/>
          <w:lang w:eastAsia="ja-JP"/>
        </w:rPr>
        <w:t>MobilityFromEUTRACommand</w:t>
      </w:r>
      <w:r>
        <w:rPr>
          <w:rFonts w:eastAsia="Times New Roman"/>
          <w:lang w:eastAsia="ja-JP"/>
        </w:rPr>
        <w:t xml:space="preserve"> message</w:t>
      </w:r>
      <w:r>
        <w:rPr>
          <w:rFonts w:eastAsia="Times New Roman"/>
          <w:lang w:eastAsia="zh-CN"/>
        </w:rPr>
        <w:t xml:space="preserve">, the UE resumes MCG transmissions </w:t>
      </w:r>
      <w:r>
        <w:rPr>
          <w:rFonts w:eastAsia="Times New Roman"/>
          <w:lang w:eastAsia="ja-JP"/>
        </w:rPr>
        <w:t xml:space="preserve">for all radio bearers. Upon receiving an </w:t>
      </w:r>
      <w:r>
        <w:rPr>
          <w:rFonts w:eastAsia="Times New Roman"/>
          <w:i/>
          <w:lang w:eastAsia="ja-JP"/>
        </w:rPr>
        <w:t>RRC</w:t>
      </w:r>
      <w:r>
        <w:rPr>
          <w:rFonts w:eastAsia="宋体"/>
          <w:i/>
          <w:lang w:eastAsia="zh-CN"/>
        </w:rPr>
        <w:t>ConnectionR</w:t>
      </w:r>
      <w:r>
        <w:rPr>
          <w:rFonts w:eastAsia="Times New Roman"/>
          <w:i/>
          <w:lang w:eastAsia="zh-CN"/>
        </w:rPr>
        <w:t>elease</w:t>
      </w:r>
      <w:r>
        <w:rPr>
          <w:rFonts w:eastAsia="Times New Roman"/>
          <w:lang w:eastAsia="ja-JP"/>
        </w:rPr>
        <w:t xml:space="preserve"> message or</w:t>
      </w:r>
      <w:r>
        <w:rPr>
          <w:rFonts w:eastAsia="宋体"/>
          <w:lang w:eastAsia="zh-CN"/>
        </w:rPr>
        <w:t xml:space="preserve"> </w:t>
      </w:r>
      <w:r>
        <w:rPr>
          <w:rFonts w:eastAsia="Times New Roman"/>
          <w:i/>
          <w:lang w:eastAsia="ja-JP"/>
        </w:rPr>
        <w:t>RRC</w:t>
      </w:r>
      <w:r>
        <w:rPr>
          <w:rFonts w:eastAsia="宋体"/>
          <w:i/>
          <w:lang w:eastAsia="zh-CN"/>
        </w:rPr>
        <w:t>R</w:t>
      </w:r>
      <w:r>
        <w:rPr>
          <w:rFonts w:eastAsia="Times New Roman"/>
          <w:i/>
          <w:lang w:eastAsia="zh-CN"/>
        </w:rPr>
        <w:t>elease</w:t>
      </w:r>
      <w:r>
        <w:rPr>
          <w:rFonts w:eastAsia="Times New Roman"/>
          <w:lang w:eastAsia="zh-CN"/>
        </w:rPr>
        <w:t xml:space="preserve"> message, the UE releases all the r</w:t>
      </w:r>
      <w:r>
        <w:rPr>
          <w:rFonts w:eastAsia="Times New Roman"/>
          <w:lang w:eastAsia="ja-JP"/>
        </w:rPr>
        <w:t>adio bearers</w:t>
      </w:r>
      <w:r>
        <w:rPr>
          <w:rFonts w:eastAsia="Times New Roman"/>
          <w:lang w:eastAsia="zh-CN"/>
        </w:rPr>
        <w:t xml:space="preserve"> and configurations.</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It is up to network implementation to guarantee that the RRC-related messages are delivered to the UE by the SN before the release of its control plane resources.</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The following SCG failure cases are supported: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SCG RLF;</w:t>
      </w:r>
    </w:p>
    <w:p w:rsidR="00F122E9" w:rsidRDefault="009D6EC7">
      <w:pPr>
        <w:overflowPunct w:val="0"/>
        <w:autoSpaceDE w:val="0"/>
        <w:autoSpaceDN w:val="0"/>
        <w:adjustRightInd w:val="0"/>
        <w:ind w:left="568" w:hanging="284"/>
        <w:textAlignment w:val="baseline"/>
        <w:rPr>
          <w:rFonts w:eastAsia="宋体"/>
          <w:lang w:eastAsia="zh-CN"/>
        </w:rPr>
      </w:pPr>
      <w:r>
        <w:rPr>
          <w:rFonts w:eastAsia="Times New Roman"/>
          <w:lang w:eastAsia="ja-JP"/>
        </w:rPr>
        <w:t>-</w:t>
      </w:r>
      <w:r>
        <w:rPr>
          <w:rFonts w:eastAsia="Times New Roman"/>
          <w:lang w:eastAsia="ja-JP"/>
        </w:rPr>
        <w:tab/>
        <w:t>SCG beam failure while the SCG is deactivated;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SN </w:t>
      </w:r>
      <w:r>
        <w:rPr>
          <w:rFonts w:eastAsia="宋体"/>
          <w:lang w:eastAsia="zh-CN"/>
        </w:rPr>
        <w:t>addition/</w:t>
      </w:r>
      <w:r>
        <w:rPr>
          <w:rFonts w:eastAsia="Times New Roman"/>
          <w:lang w:eastAsia="ja-JP"/>
        </w:rPr>
        <w:t>change failure;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For EN-DC, NGEN-DC and NR-DC, SCG configuration failure or CPC configuration failure (only for messages on SRB3);</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For EN-DC, NGEN-DC and NR-DC, SCG RRC integrity check failure (on SRB3);</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For EN-DC, NGEN-DC and NR-DC, consistent UL LBT failure on PSCell;</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For IAB-MT, reception of a BH RLF indication from SCG;</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r>
      <w:r>
        <w:rPr>
          <w:rFonts w:eastAsia="宋体"/>
          <w:lang w:eastAsia="zh-CN"/>
        </w:rPr>
        <w:t>CPA/</w:t>
      </w:r>
      <w:r>
        <w:rPr>
          <w:rFonts w:eastAsia="Times New Roman"/>
          <w:lang w:eastAsia="ja-JP"/>
        </w:rPr>
        <w:t>CPC execution failure.</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Upon SCG failure, if MCG transmissions of radio bearers are not suspended, the UE suspends SCG transmissions for all radio bearers</w:t>
      </w:r>
      <w:ins w:id="37" w:author="作者">
        <w:r>
          <w:rPr>
            <w:rFonts w:eastAsia="Times New Roman"/>
            <w:lang w:eastAsia="ja-JP"/>
          </w:rPr>
          <w:t xml:space="preserve"> if the SCG failure is not triggered by SCG beam failure</w:t>
        </w:r>
      </w:ins>
      <w:r>
        <w:rPr>
          <w:rFonts w:eastAsia="Times New Roman"/>
          <w:lang w:eastAsia="ja-JP"/>
        </w:rPr>
        <w:t xml:space="preserve"> and reports the </w:t>
      </w:r>
      <w:r>
        <w:rPr>
          <w:rFonts w:eastAsia="宋体"/>
          <w:i/>
          <w:iCs/>
          <w:lang w:eastAsia="zh-CN"/>
        </w:rPr>
        <w:t>SCGFailureInformation</w:t>
      </w:r>
      <w:r>
        <w:rPr>
          <w:rFonts w:eastAsia="Times New Roman"/>
          <w:lang w:eastAsia="ja-JP"/>
        </w:rPr>
        <w:t xml:space="preserve"> to the MN, instead of triggering re-establishment. If SCG failure is detected while MCG transmissions for all radio bearers are suspended, the UE initiates the RRC connection re-establishment procedure.</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SCG/MCG failure handling by UE also applies to IAB MT.</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2:</w:t>
      </w:r>
      <w:r>
        <w:rPr>
          <w:rFonts w:eastAsia="Times New Roman"/>
          <w:lang w:eastAsia="ja-JP"/>
        </w:rPr>
        <w:tab/>
        <w:t>UE may not continue measurements based on configuration from the SN after SCG failure in certain cases (e.g. UE cannot maintain the timing of PSCell).</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 xml:space="preserve">The UE includes in the </w:t>
      </w:r>
      <w:r>
        <w:rPr>
          <w:rFonts w:eastAsia="宋体"/>
          <w:i/>
          <w:iCs/>
          <w:lang w:eastAsia="zh-CN"/>
        </w:rPr>
        <w:t>SCGFailureInformation</w:t>
      </w:r>
      <w:r>
        <w:rPr>
          <w:rFonts w:eastAsia="Times New Roman"/>
          <w:lang w:eastAsia="ja-JP"/>
        </w:rPr>
        <w:t xml:space="preserve"> message the measurement results available according to current measurement configuration of both the MN and the SN.</w:t>
      </w:r>
      <w:r>
        <w:rPr>
          <w:rFonts w:eastAsia="Times New Roman"/>
          <w:lang w:eastAsia="ja-JP"/>
        </w:rPr>
        <w:tab/>
        <w:t xml:space="preserve">The MN handles the </w:t>
      </w:r>
      <w:r>
        <w:rPr>
          <w:rFonts w:eastAsia="宋体"/>
          <w:i/>
          <w:iCs/>
          <w:lang w:eastAsia="zh-CN"/>
        </w:rPr>
        <w:t>SCGFailureInformation</w:t>
      </w:r>
      <w:r>
        <w:rPr>
          <w:rFonts w:eastAsia="Times New Roman"/>
          <w:lang w:eastAsia="ja-JP"/>
        </w:rPr>
        <w:t xml:space="preserve"> message and may decide to keep, change, or release the SN/SCG. In all the cases, the measurement results according to the SN configuration and the SCG failure type may be forwarded to the old SN and/or to the new SN.</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 xml:space="preserve">In case of </w:t>
      </w:r>
      <w:r>
        <w:rPr>
          <w:rFonts w:eastAsia="宋体"/>
          <w:lang w:eastAsia="zh-CN"/>
        </w:rPr>
        <w:t>CPA/</w:t>
      </w:r>
      <w:r>
        <w:rPr>
          <w:rFonts w:eastAsia="Times New Roman"/>
          <w:lang w:eastAsia="ja-JP"/>
        </w:rPr>
        <w:t xml:space="preserve">CPC, upon transmission of the </w:t>
      </w:r>
      <w:r>
        <w:rPr>
          <w:rFonts w:eastAsia="宋体"/>
          <w:i/>
          <w:iCs/>
          <w:lang w:eastAsia="zh-CN"/>
        </w:rPr>
        <w:t>SCGFailureInformation</w:t>
      </w:r>
      <w:r>
        <w:rPr>
          <w:rFonts w:eastAsia="Times New Roman"/>
          <w:lang w:eastAsia="ja-JP"/>
        </w:rPr>
        <w:t xml:space="preserve"> message to the MN, the UE stops evaluating the </w:t>
      </w:r>
      <w:ins w:id="38" w:author="作者">
        <w:r>
          <w:rPr>
            <w:rFonts w:eastAsia="宋体" w:hint="eastAsia"/>
            <w:lang w:val="en-US" w:eastAsia="zh-CN"/>
          </w:rPr>
          <w:t>CPA/</w:t>
        </w:r>
      </w:ins>
      <w:r>
        <w:rPr>
          <w:rFonts w:eastAsia="Times New Roman"/>
          <w:lang w:eastAsia="ja-JP"/>
        </w:rPr>
        <w:t xml:space="preserve">CPC execution condition. The UE is not required to continue measurements for candidate PSCell(s) for execution condition upon transmission of the </w:t>
      </w:r>
      <w:r>
        <w:rPr>
          <w:rFonts w:eastAsia="宋体"/>
          <w:i/>
          <w:iCs/>
          <w:lang w:eastAsia="zh-CN"/>
        </w:rPr>
        <w:t>SCGFailureInformation</w:t>
      </w:r>
      <w:r>
        <w:rPr>
          <w:rFonts w:eastAsia="Times New Roman"/>
          <w:lang w:eastAsia="ja-JP"/>
        </w:rPr>
        <w:t xml:space="preserve"> message to the MN.</w:t>
      </w:r>
    </w:p>
    <w:p w:rsidR="00F122E9" w:rsidRDefault="009D6EC7">
      <w:pPr>
        <w:keepNext/>
        <w:keepLines/>
        <w:overflowPunct w:val="0"/>
        <w:autoSpaceDE w:val="0"/>
        <w:autoSpaceDN w:val="0"/>
        <w:adjustRightInd w:val="0"/>
        <w:spacing w:before="180" w:line="240" w:lineRule="auto"/>
        <w:ind w:left="1134" w:hanging="1134"/>
        <w:textAlignment w:val="baseline"/>
        <w:outlineLvl w:val="1"/>
        <w:rPr>
          <w:rFonts w:ascii="Arial" w:eastAsia="Times New Roman" w:hAnsi="Arial"/>
          <w:sz w:val="32"/>
          <w:lang w:eastAsia="ja-JP"/>
        </w:rPr>
      </w:pPr>
      <w:bookmarkStart w:id="39" w:name="_Toc100944888"/>
      <w:bookmarkStart w:id="40" w:name="_Toc46492800"/>
      <w:bookmarkStart w:id="41" w:name="_Toc52568326"/>
      <w:r>
        <w:rPr>
          <w:rFonts w:ascii="Arial" w:eastAsia="Times New Roman" w:hAnsi="Arial"/>
          <w:sz w:val="32"/>
          <w:lang w:eastAsia="ja-JP"/>
        </w:rPr>
        <w:t>7.10</w:t>
      </w:r>
      <w:r>
        <w:rPr>
          <w:rFonts w:ascii="Arial" w:eastAsia="Times New Roman" w:hAnsi="Arial"/>
          <w:sz w:val="32"/>
          <w:lang w:eastAsia="ja-JP"/>
        </w:rPr>
        <w:tab/>
        <w:t>UE assistance information</w:t>
      </w:r>
      <w:bookmarkEnd w:id="39"/>
      <w:bookmarkEnd w:id="40"/>
      <w:bookmarkEnd w:id="41"/>
    </w:p>
    <w:p w:rsidR="00F122E9" w:rsidRDefault="009D6EC7">
      <w:pPr>
        <w:overflowPunct w:val="0"/>
        <w:autoSpaceDE w:val="0"/>
        <w:autoSpaceDN w:val="0"/>
        <w:adjustRightInd w:val="0"/>
        <w:spacing w:line="240" w:lineRule="auto"/>
        <w:textAlignment w:val="baseline"/>
        <w:rPr>
          <w:rFonts w:eastAsia="Times New Roman"/>
          <w:lang w:eastAsia="ja-JP"/>
        </w:rPr>
      </w:pPr>
      <w:r>
        <w:rPr>
          <w:rFonts w:eastAsia="Times New Roman"/>
          <w:lang w:eastAsia="ja-JP"/>
        </w:rPr>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w:t>
      </w:r>
      <w:ins w:id="42" w:author="作者">
        <w:r>
          <w:rPr>
            <w:rFonts w:eastAsia="Times New Roman"/>
            <w:lang w:eastAsia="ja-JP"/>
          </w:rPr>
          <w:t>, SCG deactivation</w:t>
        </w:r>
      </w:ins>
      <w:r>
        <w:rPr>
          <w:rFonts w:eastAsia="Times New Roman"/>
          <w:lang w:eastAsia="ja-JP"/>
        </w:rPr>
        <w:t>, and/or the minimum scheduling offset for cross-slot scheduling cycle length for power saving. In these cases, it is up to the network whether to accommodate the preference. SCG specific UE assistance information for power saving can be configured by the network via SRB1 or SRB3. SCG specific UE assistance information for power saving is directly transmitted to the SN via SRB3, if SRB3 is configured, otherwise UE transmits SCG specific UE assistance information for power saving in a transparent container to the MN. UE can implicitly indicate a preference for NR SCG release by indicating zero number of carriers and zero aggregated maximum bandwidth in both FR1 and FR2.</w:t>
      </w:r>
      <w:ins w:id="43" w:author="作者">
        <w:r>
          <w:rPr>
            <w:rFonts w:eastAsia="Times New Roman"/>
            <w:lang w:eastAsia="ja-JP"/>
          </w:rPr>
          <w:t xml:space="preserve"> UE transmits UE assistance information to the MN when it has UL data to transmit over SCG bearer while the SCG is deactivated. </w:t>
        </w:r>
      </w:ins>
    </w:p>
    <w:p w:rsidR="00F122E9" w:rsidRDefault="009D6EC7">
      <w:pPr>
        <w:keepNext/>
        <w:keepLines/>
        <w:spacing w:before="180"/>
        <w:ind w:left="1134" w:hanging="1134"/>
        <w:outlineLvl w:val="1"/>
        <w:rPr>
          <w:rFonts w:ascii="Arial" w:eastAsia="宋体" w:hAnsi="Arial"/>
          <w:sz w:val="32"/>
        </w:rPr>
      </w:pPr>
      <w:r>
        <w:rPr>
          <w:rFonts w:ascii="Arial" w:eastAsia="宋体" w:hAnsi="Arial"/>
          <w:sz w:val="32"/>
        </w:rPr>
        <w:t>7.13</w:t>
      </w:r>
      <w:r>
        <w:rPr>
          <w:rFonts w:ascii="Arial" w:eastAsia="宋体" w:hAnsi="Arial"/>
          <w:sz w:val="32"/>
        </w:rPr>
        <w:tab/>
        <w:t>Activation and Deactivation of SCG</w:t>
      </w:r>
    </w:p>
    <w:p w:rsidR="00F122E9" w:rsidRDefault="009D6EC7">
      <w:pPr>
        <w:rPr>
          <w:ins w:id="44" w:author="作者"/>
          <w:rFonts w:eastAsia="宋体"/>
          <w:lang w:eastAsia="zh-CN"/>
        </w:rPr>
      </w:pPr>
      <w:r>
        <w:rPr>
          <w:rFonts w:eastAsia="宋体"/>
          <w:lang w:eastAsia="zh-CN"/>
        </w:rPr>
        <w:t xml:space="preserve">To enable reasonable UE battery consumption while having fast usage of SCG when </w:t>
      </w:r>
      <w:del w:id="45" w:author="作者">
        <w:r>
          <w:rPr>
            <w:rFonts w:eastAsia="宋体"/>
            <w:lang w:eastAsia="zh-CN"/>
          </w:rPr>
          <w:delText>MR-DC</w:delText>
        </w:r>
      </w:del>
      <w:ins w:id="46" w:author="作者">
        <w:r>
          <w:rPr>
            <w:rFonts w:eastAsia="宋体"/>
            <w:lang w:eastAsia="zh-CN"/>
          </w:rPr>
          <w:t>(NG)EN-DC or NR-DC</w:t>
        </w:r>
      </w:ins>
      <w:r>
        <w:rPr>
          <w:rFonts w:eastAsia="宋体"/>
          <w:lang w:eastAsia="zh-CN"/>
        </w:rPr>
        <w:t xml:space="preserve"> is configured, an activation/deactivation mechanism of SCG is supported. </w:t>
      </w:r>
      <w:r>
        <w:rPr>
          <w:rFonts w:eastAsia="宋体"/>
        </w:rPr>
        <w:t xml:space="preserve">While the SCG is deactivated, there is no transmission via SCG RLC bearers. Only the NR SCG can be deactivated, and </w:t>
      </w:r>
      <w:r>
        <w:rPr>
          <w:rFonts w:eastAsia="宋体"/>
          <w:lang w:eastAsia="zh-CN"/>
        </w:rPr>
        <w:t>all SCG SCell(s) are in deactivated state while the SCG is deactivated.</w:t>
      </w:r>
    </w:p>
    <w:p w:rsidR="00F122E9" w:rsidRDefault="009D6EC7">
      <w:pPr>
        <w:rPr>
          <w:rFonts w:eastAsia="宋体"/>
          <w:lang w:eastAsia="zh-CN"/>
        </w:rPr>
      </w:pPr>
      <w:ins w:id="47" w:author="作者">
        <w:r>
          <w:t>Upon SCG deactivation and while the SCG is deactivated, the network ensures that there is no uplink control PDU transmission to the deactivated SCG (e.g. the network releases statusReportRequired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entitiy.</w:t>
        </w:r>
      </w:ins>
    </w:p>
    <w:p w:rsidR="00F122E9" w:rsidRDefault="009D6EC7">
      <w:pPr>
        <w:keepLines/>
        <w:overflowPunct w:val="0"/>
        <w:autoSpaceDE w:val="0"/>
        <w:autoSpaceDN w:val="0"/>
        <w:adjustRightInd w:val="0"/>
        <w:ind w:left="1135" w:hanging="851"/>
        <w:textAlignment w:val="baseline"/>
        <w:rPr>
          <w:rFonts w:eastAsia="宋体"/>
        </w:rPr>
      </w:pPr>
      <w:r>
        <w:rPr>
          <w:rFonts w:eastAsia="宋体"/>
        </w:rPr>
        <w:t>NOTE:</w:t>
      </w:r>
      <w:r>
        <w:rPr>
          <w:rFonts w:eastAsia="宋体"/>
        </w:rPr>
        <w:tab/>
        <w:t xml:space="preserve">Upon SCG (de)activation, it is up to the network to ensure there is no pending SDUs or PDUs in SCG RLC entity (e.g. instructs the UE to perform PDCP </w:t>
      </w:r>
      <w:r>
        <w:rPr>
          <w:rFonts w:eastAsia="宋体"/>
          <w:lang w:eastAsia="zh-CN"/>
        </w:rPr>
        <w:t xml:space="preserve">data </w:t>
      </w:r>
      <w:r>
        <w:rPr>
          <w:rFonts w:eastAsia="宋体"/>
        </w:rPr>
        <w:t>recovery and RLC re-establishment/release, if needed).</w:t>
      </w:r>
    </w:p>
    <w:p w:rsidR="00F122E9" w:rsidRDefault="009D6EC7">
      <w:pPr>
        <w:rPr>
          <w:rFonts w:eastAsia="宋体"/>
        </w:rPr>
      </w:pPr>
      <w:r>
        <w:rPr>
          <w:rFonts w:eastAsia="宋体"/>
        </w:rPr>
        <w:t xml:space="preserve">While the SCG is deactivated, the UE will not transmit PUSCH, SRS and CSI report on SCG, and the UE is not required to </w:t>
      </w:r>
      <w:ins w:id="48" w:author="作者">
        <w:r>
          <w:rPr>
            <w:rFonts w:eastAsia="宋体"/>
          </w:rPr>
          <w:t xml:space="preserve">neither </w:t>
        </w:r>
      </w:ins>
      <w:r>
        <w:rPr>
          <w:rFonts w:eastAsia="宋体"/>
        </w:rPr>
        <w:t xml:space="preserve">monitor PDCCH </w:t>
      </w:r>
      <w:ins w:id="49" w:author="作者">
        <w:r>
          <w:rPr>
            <w:rFonts w:eastAsia="宋体"/>
          </w:rPr>
          <w:t xml:space="preserve">nor receive DL-SCH </w:t>
        </w:r>
      </w:ins>
      <w:r>
        <w:rPr>
          <w:rFonts w:eastAsia="宋体"/>
        </w:rPr>
        <w:t>on SCG. If configured by the network, the UE performs radio link monitor</w:t>
      </w:r>
      <w:r>
        <w:rPr>
          <w:rFonts w:eastAsia="宋体"/>
          <w:lang w:eastAsia="zh-CN"/>
        </w:rPr>
        <w:t>ing</w:t>
      </w:r>
      <w:r>
        <w:rPr>
          <w:rFonts w:eastAsia="宋体"/>
        </w:rPr>
        <w:t xml:space="preserve"> </w:t>
      </w:r>
      <w:r>
        <w:rPr>
          <w:rFonts w:eastAsia="宋体"/>
          <w:lang w:eastAsia="zh-CN"/>
        </w:rPr>
        <w:t xml:space="preserve">on the SCG </w:t>
      </w:r>
      <w:r>
        <w:rPr>
          <w:rFonts w:eastAsia="宋体"/>
        </w:rPr>
        <w:t xml:space="preserve">and beam failure detection </w:t>
      </w:r>
      <w:r>
        <w:rPr>
          <w:rFonts w:eastAsia="宋体"/>
          <w:lang w:eastAsia="zh-CN"/>
        </w:rPr>
        <w:t xml:space="preserve">on the SCG </w:t>
      </w:r>
      <w:r>
        <w:rPr>
          <w:rFonts w:eastAsia="宋体"/>
        </w:rPr>
        <w:t>while SCG is deactivated. In case of SCG activation without performing random access, the network can indicate TCI states to UE for PDCCH/PDSCH reception on PSCell, if not provided, the UE uses the previously activated TCI states.</w:t>
      </w:r>
    </w:p>
    <w:p w:rsidR="00F122E9" w:rsidRDefault="009D6EC7">
      <w:pPr>
        <w:rPr>
          <w:rFonts w:eastAsia="宋体"/>
          <w:lang w:eastAsia="zh-CN"/>
        </w:rPr>
      </w:pPr>
      <w:r>
        <w:rPr>
          <w:rFonts w:eastAsia="宋体"/>
          <w:lang w:eastAsia="zh-CN"/>
        </w:rPr>
        <w:t>The MN can configure the SCG as activated or deactivated upon e.g. PSCell addition, PSCell change, RRC Resume or handover. In case the SCG is configured as deactivated, the UE does not perform random access towards the PSCell. The network can trigger SCG RRC reconfiguration (e.g. PSCell change, configuration update) when deactivating the SCG and while the SCG is in deactivated state.</w:t>
      </w:r>
    </w:p>
    <w:p w:rsidR="00F122E9" w:rsidRDefault="009D6EC7">
      <w:pPr>
        <w:rPr>
          <w:rFonts w:eastAsia="宋体"/>
        </w:rPr>
      </w:pPr>
      <w:r>
        <w:rPr>
          <w:rFonts w:eastAsia="宋体"/>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Pr>
          <w:rFonts w:eastAsia="宋体"/>
          <w:lang w:eastAsia="zh-CN"/>
        </w:rPr>
        <w:t xml:space="preserve"> can</w:t>
      </w:r>
      <w:r>
        <w:rPr>
          <w:rFonts w:eastAsia="宋体"/>
        </w:rPr>
        <w:t xml:space="preserve"> indicate the SCG state in the RRC reconfiguration message sent to the UE by the source MN.</w:t>
      </w:r>
    </w:p>
    <w:p w:rsidR="00F122E9" w:rsidRDefault="009D6EC7">
      <w:pPr>
        <w:rPr>
          <w:rFonts w:eastAsia="宋体"/>
        </w:rPr>
      </w:pPr>
      <w:r>
        <w:rPr>
          <w:rFonts w:eastAsia="宋体"/>
        </w:rPr>
        <w:t>Network can configure whether the UE is allowed to indicate a preference for SCG deactivation to the MN.</w:t>
      </w:r>
    </w:p>
    <w:p w:rsidR="00F122E9" w:rsidRDefault="009D6EC7">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ja-JP"/>
        </w:rPr>
      </w:pPr>
      <w:bookmarkStart w:id="50" w:name="_Toc29248355"/>
      <w:bookmarkStart w:id="51" w:name="_Toc52568334"/>
      <w:bookmarkStart w:id="52" w:name="_Toc100944896"/>
      <w:bookmarkStart w:id="53" w:name="_Toc37200942"/>
      <w:bookmarkStart w:id="54" w:name="_Toc46492808"/>
      <w:r>
        <w:rPr>
          <w:rFonts w:ascii="Arial" w:eastAsia="Times New Roman" w:hAnsi="Arial"/>
          <w:sz w:val="36"/>
          <w:lang w:eastAsia="ja-JP"/>
        </w:rPr>
        <w:lastRenderedPageBreak/>
        <w:t>10</w:t>
      </w:r>
      <w:r>
        <w:rPr>
          <w:rFonts w:ascii="Arial" w:eastAsia="Times New Roman" w:hAnsi="Arial"/>
          <w:sz w:val="36"/>
          <w:lang w:eastAsia="ja-JP"/>
        </w:rPr>
        <w:tab/>
        <w:t>Multi-Connectivity operation related aspects</w:t>
      </w:r>
      <w:bookmarkEnd w:id="50"/>
      <w:bookmarkEnd w:id="51"/>
      <w:bookmarkEnd w:id="52"/>
      <w:bookmarkEnd w:id="53"/>
      <w:bookmarkEnd w:id="54"/>
    </w:p>
    <w:p w:rsidR="00F122E9" w:rsidRDefault="009D6EC7">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55" w:name="_Toc29248356"/>
      <w:bookmarkStart w:id="56" w:name="_Toc100944897"/>
      <w:bookmarkStart w:id="57" w:name="_Toc46492809"/>
      <w:bookmarkStart w:id="58" w:name="_Toc52568335"/>
      <w:bookmarkStart w:id="59" w:name="_Toc37200943"/>
      <w:r>
        <w:rPr>
          <w:rFonts w:ascii="Arial" w:eastAsia="Times New Roman" w:hAnsi="Arial"/>
          <w:sz w:val="32"/>
          <w:lang w:eastAsia="ja-JP"/>
        </w:rPr>
        <w:t>10.1</w:t>
      </w:r>
      <w:r>
        <w:rPr>
          <w:rFonts w:ascii="Arial" w:eastAsia="Times New Roman" w:hAnsi="Arial"/>
          <w:sz w:val="32"/>
          <w:lang w:eastAsia="ja-JP"/>
        </w:rPr>
        <w:tab/>
        <w:t>General</w:t>
      </w:r>
      <w:bookmarkEnd w:id="55"/>
      <w:bookmarkEnd w:id="56"/>
      <w:bookmarkEnd w:id="57"/>
      <w:bookmarkEnd w:id="58"/>
      <w:bookmarkEnd w:id="59"/>
    </w:p>
    <w:p w:rsidR="00F122E9" w:rsidRDefault="009D6EC7">
      <w:pPr>
        <w:overflowPunct w:val="0"/>
        <w:autoSpaceDE w:val="0"/>
        <w:autoSpaceDN w:val="0"/>
        <w:adjustRightInd w:val="0"/>
        <w:textAlignment w:val="baseline"/>
        <w:rPr>
          <w:ins w:id="60" w:author="作者"/>
          <w:rFonts w:eastAsia="MS Mincho"/>
          <w:lang w:eastAsia="ja-JP"/>
        </w:rPr>
      </w:pPr>
      <w:r>
        <w:rPr>
          <w:rFonts w:eastAsia="Times New Roman"/>
          <w:lang w:eastAsia="ja-JP"/>
        </w:rPr>
        <w:t>Similar procedures as defined under clause 10.1.2.8 (Dual Connectivity operation) in TS 36.300 [2] apply for MR-DC.</w:t>
      </w:r>
    </w:p>
    <w:p w:rsidR="00F122E9" w:rsidRDefault="009D6EC7">
      <w:pPr>
        <w:overflowPunct w:val="0"/>
        <w:autoSpaceDE w:val="0"/>
        <w:autoSpaceDN w:val="0"/>
        <w:adjustRightInd w:val="0"/>
        <w:textAlignment w:val="baseline"/>
        <w:rPr>
          <w:rFonts w:eastAsia="Times New Roman"/>
          <w:lang w:eastAsia="zh-CN"/>
        </w:rPr>
      </w:pPr>
      <w:r>
        <w:rPr>
          <w:rFonts w:eastAsia="Times New Roman"/>
          <w:lang w:eastAsia="ja-JP"/>
        </w:rPr>
        <w:t xml:space="preserve">Similar </w:t>
      </w:r>
      <w:r>
        <w:rPr>
          <w:rFonts w:eastAsia="Times New Roman"/>
          <w:lang w:eastAsia="zh-CN"/>
        </w:rPr>
        <w:t xml:space="preserve">CHO </w:t>
      </w:r>
      <w:r>
        <w:rPr>
          <w:rFonts w:eastAsia="Times New Roman"/>
          <w:lang w:eastAsia="ja-JP"/>
        </w:rPr>
        <w:t>pr</w:t>
      </w:r>
      <w:r>
        <w:rPr>
          <w:rFonts w:eastAsia="Times New Roman"/>
          <w:lang w:eastAsia="zh-CN"/>
        </w:rPr>
        <w:t>inciples as defined</w:t>
      </w:r>
      <w:r>
        <w:rPr>
          <w:rFonts w:eastAsia="Times New Roman"/>
          <w:lang w:eastAsia="ja-JP"/>
        </w:rPr>
        <w:t xml:space="preserve"> in</w:t>
      </w:r>
      <w:r>
        <w:rPr>
          <w:rFonts w:eastAsia="Times New Roman"/>
          <w:lang w:eastAsia="zh-CN"/>
        </w:rPr>
        <w:t xml:space="preserve"> </w:t>
      </w:r>
      <w:r>
        <w:rPr>
          <w:rFonts w:eastAsia="Times New Roman"/>
          <w:lang w:eastAsia="ja-JP"/>
        </w:rPr>
        <w:t>TS 3</w:t>
      </w:r>
      <w:r>
        <w:rPr>
          <w:rFonts w:eastAsia="宋体"/>
          <w:lang w:eastAsia="zh-CN"/>
        </w:rPr>
        <w:t>6</w:t>
      </w:r>
      <w:r>
        <w:rPr>
          <w:rFonts w:eastAsia="Times New Roman"/>
          <w:lang w:eastAsia="ja-JP"/>
        </w:rPr>
        <w:t>.300 [</w:t>
      </w:r>
      <w:r>
        <w:rPr>
          <w:rFonts w:eastAsia="宋体"/>
          <w:lang w:eastAsia="zh-CN"/>
        </w:rPr>
        <w:t>2</w:t>
      </w:r>
      <w:r>
        <w:rPr>
          <w:rFonts w:eastAsia="Times New Roman"/>
          <w:lang w:eastAsia="ja-JP"/>
        </w:rPr>
        <w:t>]</w:t>
      </w:r>
      <w:r>
        <w:rPr>
          <w:rFonts w:eastAsia="宋体"/>
          <w:lang w:eastAsia="zh-CN"/>
        </w:rPr>
        <w:t xml:space="preserve"> and </w:t>
      </w:r>
      <w:r>
        <w:rPr>
          <w:rFonts w:eastAsia="Times New Roman"/>
          <w:lang w:eastAsia="ja-JP"/>
        </w:rPr>
        <w:t>TS 3</w:t>
      </w:r>
      <w:r>
        <w:rPr>
          <w:rFonts w:eastAsia="Times New Roman"/>
          <w:lang w:eastAsia="zh-CN"/>
        </w:rPr>
        <w:t>8</w:t>
      </w:r>
      <w:r>
        <w:rPr>
          <w:rFonts w:eastAsia="Times New Roman"/>
          <w:lang w:eastAsia="ja-JP"/>
        </w:rPr>
        <w:t>.300 [</w:t>
      </w:r>
      <w:r>
        <w:rPr>
          <w:rFonts w:eastAsia="Times New Roman"/>
          <w:lang w:eastAsia="zh-CN"/>
        </w:rPr>
        <w:t>3</w:t>
      </w:r>
      <w:r>
        <w:rPr>
          <w:rFonts w:eastAsia="Times New Roman"/>
          <w:lang w:eastAsia="ja-JP"/>
        </w:rPr>
        <w:t xml:space="preserve">] apply for </w:t>
      </w:r>
      <w:r>
        <w:rPr>
          <w:rFonts w:eastAsia="宋体"/>
          <w:lang w:eastAsia="zh-CN"/>
        </w:rPr>
        <w:t xml:space="preserve">the </w:t>
      </w:r>
      <w:r>
        <w:rPr>
          <w:rFonts w:eastAsia="Times New Roman"/>
          <w:lang w:eastAsia="zh-CN"/>
        </w:rPr>
        <w:t>Conditional PSCell Change</w:t>
      </w:r>
      <w:ins w:id="61" w:author="作者">
        <w:r>
          <w:rPr>
            <w:rFonts w:eastAsia="Times New Roman" w:hint="eastAsia"/>
            <w:lang w:eastAsia="zh-CN"/>
          </w:rPr>
          <w:t xml:space="preserve"> and Conditional PSCell Addition</w:t>
        </w:r>
      </w:ins>
      <w:r>
        <w:rPr>
          <w:rFonts w:eastAsia="Times New Roman"/>
          <w:lang w:eastAsia="zh-CN"/>
        </w:rPr>
        <w:t xml:space="preserve"> in </w:t>
      </w:r>
      <w:r>
        <w:rPr>
          <w:rFonts w:eastAsia="Times New Roman"/>
          <w:lang w:eastAsia="ja-JP"/>
        </w:rPr>
        <w:t>MR-DC</w:t>
      </w:r>
      <w:r>
        <w:rPr>
          <w:rFonts w:eastAsia="Times New Roman"/>
          <w:lang w:eastAsia="zh-CN"/>
        </w:rPr>
        <w:t>.</w:t>
      </w:r>
    </w:p>
    <w:p w:rsidR="00F122E9" w:rsidRDefault="009D6EC7">
      <w:pPr>
        <w:overflowPunct w:val="0"/>
        <w:autoSpaceDE w:val="0"/>
        <w:autoSpaceDN w:val="0"/>
        <w:adjustRightInd w:val="0"/>
        <w:textAlignment w:val="baseline"/>
        <w:rPr>
          <w:rFonts w:eastAsia="Times New Roman"/>
          <w:lang w:eastAsia="zh-CN"/>
        </w:rPr>
      </w:pPr>
      <w:r>
        <w:rPr>
          <w:rFonts w:eastAsia="Times New Roman"/>
          <w:lang w:eastAsia="zh-CN"/>
        </w:rPr>
        <w:t xml:space="preserve">Conditional PSCell Change </w:t>
      </w:r>
      <w:r>
        <w:rPr>
          <w:rFonts w:eastAsia="宋体"/>
          <w:lang w:eastAsia="zh-CN"/>
        </w:rPr>
        <w:t>and conditional PSCell addition are</w:t>
      </w:r>
      <w:r>
        <w:rPr>
          <w:rFonts w:eastAsia="Times New Roman"/>
          <w:lang w:eastAsia="zh-CN"/>
        </w:rPr>
        <w:t xml:space="preserve"> not supported for the MR-DC options NE-DC and NGEN-DC.</w:t>
      </w:r>
      <w:ins w:id="62" w:author="作者">
        <w:r>
          <w:rPr>
            <w:rFonts w:eastAsia="Times New Roman"/>
            <w:lang w:eastAsia="zh-CN"/>
          </w:rPr>
          <w:t xml:space="preserve"> </w:t>
        </w:r>
      </w:ins>
    </w:p>
    <w:p w:rsidR="00F122E9" w:rsidRDefault="009D6EC7">
      <w:pPr>
        <w:overflowPunct w:val="0"/>
        <w:autoSpaceDE w:val="0"/>
        <w:autoSpaceDN w:val="0"/>
        <w:adjustRightInd w:val="0"/>
        <w:textAlignment w:val="baseline"/>
        <w:rPr>
          <w:ins w:id="63" w:author="作者"/>
          <w:rFonts w:eastAsia="Times New Roman"/>
          <w:lang w:eastAsia="ja-JP"/>
        </w:rPr>
      </w:pPr>
      <w:ins w:id="64" w:author="作者">
        <w:r>
          <w:rPr>
            <w:rFonts w:eastAsia="Times New Roman"/>
            <w:lang w:eastAsia="ja-JP"/>
          </w:rPr>
          <w:t xml:space="preserve">Configuration of </w:t>
        </w:r>
        <w:r>
          <w:rPr>
            <w:rFonts w:eastAsia="宋体" w:hint="eastAsia"/>
            <w:lang w:val="en-US" w:eastAsia="zh-CN"/>
          </w:rPr>
          <w:t>CPC</w:t>
        </w:r>
        <w:r>
          <w:rPr>
            <w:rFonts w:eastAsia="Times New Roman"/>
            <w:lang w:eastAsia="ja-JP"/>
          </w:rPr>
          <w:t xml:space="preserve"> and </w:t>
        </w:r>
        <w:r>
          <w:rPr>
            <w:rFonts w:eastAsia="宋体" w:hint="eastAsia"/>
            <w:lang w:val="en-US" w:eastAsia="zh-CN"/>
          </w:rPr>
          <w:t>CPA</w:t>
        </w:r>
        <w:r>
          <w:rPr>
            <w:rFonts w:eastAsia="Times New Roman"/>
            <w:lang w:eastAsia="ja-JP"/>
          </w:rPr>
          <w:t xml:space="preserve"> for simultaneous operation is not supported in this release</w:t>
        </w:r>
        <w:r>
          <w:rPr>
            <w:rFonts w:eastAsia="Times New Roman"/>
            <w:lang w:eastAsia="zh-CN"/>
          </w:rPr>
          <w:t>.</w:t>
        </w:r>
        <w:r>
          <w:rPr>
            <w:rFonts w:eastAsia="Times New Roman" w:hint="eastAsia"/>
            <w:lang w:val="en-US" w:eastAsia="zh-CN"/>
          </w:rPr>
          <w:t xml:space="preserve"> </w:t>
        </w:r>
        <w:r>
          <w:rPr>
            <w:rFonts w:eastAsia="Times New Roman"/>
            <w:lang w:eastAsia="ja-JP"/>
          </w:rPr>
          <w:t xml:space="preserve">Configuration of </w:t>
        </w:r>
        <w:r>
          <w:rPr>
            <w:rFonts w:eastAsia="宋体" w:hint="eastAsia"/>
            <w:lang w:val="en-US" w:eastAsia="zh-CN"/>
          </w:rPr>
          <w:t>CPC/CPA</w:t>
        </w:r>
        <w:r>
          <w:rPr>
            <w:rFonts w:eastAsia="Times New Roman"/>
            <w:lang w:eastAsia="ja-JP"/>
          </w:rPr>
          <w:t xml:space="preserve"> and </w:t>
        </w:r>
        <w:r>
          <w:rPr>
            <w:rFonts w:eastAsia="宋体" w:hint="eastAsia"/>
            <w:lang w:val="en-US" w:eastAsia="zh-CN"/>
          </w:rPr>
          <w:t>SCG deactivation</w:t>
        </w:r>
        <w:r>
          <w:rPr>
            <w:rFonts w:eastAsia="Times New Roman"/>
            <w:lang w:eastAsia="ja-JP"/>
          </w:rPr>
          <w:t xml:space="preserve"> for simultaneous operation is not supported in this release</w:t>
        </w:r>
        <w:r>
          <w:rPr>
            <w:rFonts w:eastAsia="Times New Roman"/>
            <w:lang w:eastAsia="zh-CN"/>
          </w:rPr>
          <w:t>.</w:t>
        </w:r>
      </w:ins>
    </w:p>
    <w:p w:rsidR="00F122E9" w:rsidRDefault="009D6EC7">
      <w:pPr>
        <w:overflowPunct w:val="0"/>
        <w:autoSpaceDE w:val="0"/>
        <w:autoSpaceDN w:val="0"/>
        <w:adjustRightInd w:val="0"/>
        <w:textAlignment w:val="baseline"/>
        <w:rPr>
          <w:del w:id="65" w:author="作者"/>
          <w:rFonts w:eastAsia="Times New Roman"/>
          <w:lang w:eastAsia="zh-CN"/>
        </w:rPr>
      </w:pPr>
      <w:del w:id="66" w:author="作者">
        <w:r>
          <w:rPr>
            <w:rFonts w:eastAsia="Times New Roman"/>
            <w:lang w:eastAsia="ja-JP"/>
          </w:rPr>
          <w:delText>Configuration of CHO and CPC for simultaneous operation is not supported in this release</w:delText>
        </w:r>
        <w:r>
          <w:rPr>
            <w:rFonts w:eastAsia="Times New Roman"/>
            <w:lang w:eastAsia="zh-CN"/>
          </w:rPr>
          <w:delText>.</w:delText>
        </w:r>
      </w:del>
    </w:p>
    <w:p w:rsidR="00F122E9" w:rsidRDefault="009D6EC7">
      <w:pPr>
        <w:keepLines/>
        <w:overflowPunct w:val="0"/>
        <w:autoSpaceDE w:val="0"/>
        <w:autoSpaceDN w:val="0"/>
        <w:adjustRightInd w:val="0"/>
        <w:ind w:left="1135" w:hanging="851"/>
        <w:textAlignment w:val="baseline"/>
        <w:rPr>
          <w:del w:id="67" w:author="作者"/>
          <w:rFonts w:eastAsia="Yu Mincho"/>
          <w:lang w:eastAsia="zh-CN"/>
        </w:rPr>
      </w:pPr>
      <w:del w:id="68" w:author="作者">
        <w:r>
          <w:rPr>
            <w:rFonts w:eastAsia="Yu Mincho"/>
            <w:lang w:eastAsia="zh-CN"/>
          </w:rPr>
          <w:delText>Editor's note: FFS how to reflect the RAN2 work assumption (and potential further agreements) on CHO and CPAC co-existence.</w:delText>
        </w:r>
      </w:del>
    </w:p>
    <w:p w:rsidR="00F122E9" w:rsidRDefault="009D6EC7">
      <w:pPr>
        <w:overflowPunct w:val="0"/>
        <w:autoSpaceDE w:val="0"/>
        <w:autoSpaceDN w:val="0"/>
        <w:adjustRightInd w:val="0"/>
        <w:textAlignment w:val="baseline"/>
        <w:rPr>
          <w:rFonts w:eastAsia="Times New Roman"/>
          <w:lang w:eastAsia="zh-CN"/>
        </w:rPr>
      </w:pPr>
      <w:r>
        <w:rPr>
          <w:rFonts w:eastAsia="Times New Roman"/>
          <w:lang w:eastAsia="zh-CN"/>
        </w:rPr>
        <w:t xml:space="preserve">In </w:t>
      </w:r>
      <w:del w:id="69" w:author="作者">
        <w:r>
          <w:rPr>
            <w:rFonts w:eastAsia="Times New Roman"/>
            <w:lang w:eastAsia="zh-CN"/>
          </w:rPr>
          <w:delText xml:space="preserve">case </w:delText>
        </w:r>
      </w:del>
      <w:r>
        <w:rPr>
          <w:rFonts w:eastAsia="Times New Roman"/>
          <w:lang w:eastAsia="zh-CN"/>
        </w:rPr>
        <w:t>MR-DC</w:t>
      </w:r>
      <w:del w:id="70" w:author="作者">
        <w:r>
          <w:rPr>
            <w:rFonts w:eastAsia="Times New Roman"/>
            <w:lang w:eastAsia="zh-CN"/>
          </w:rPr>
          <w:delText xml:space="preserve"> is configured</w:delText>
        </w:r>
      </w:del>
      <w:r>
        <w:rPr>
          <w:rFonts w:eastAsia="Times New Roman"/>
          <w:lang w:eastAsia="zh-CN"/>
        </w:rPr>
        <w:t>, CHO is only supported in Master Node to eNB/gNB Change procedure in this release.</w:t>
      </w:r>
    </w:p>
    <w:p w:rsidR="00F122E9" w:rsidRDefault="009D6EC7">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71" w:name="_Toc46492810"/>
      <w:bookmarkStart w:id="72" w:name="_Toc52568336"/>
      <w:bookmarkStart w:id="73" w:name="_Toc29248357"/>
      <w:bookmarkStart w:id="74" w:name="_Toc100944898"/>
      <w:bookmarkStart w:id="75" w:name="_Toc37200944"/>
      <w:r>
        <w:rPr>
          <w:rFonts w:ascii="Arial" w:eastAsia="Times New Roman" w:hAnsi="Arial"/>
          <w:sz w:val="32"/>
          <w:lang w:eastAsia="ja-JP"/>
        </w:rPr>
        <w:t>10.2</w:t>
      </w:r>
      <w:r>
        <w:rPr>
          <w:rFonts w:ascii="Arial" w:eastAsia="Times New Roman" w:hAnsi="Arial"/>
          <w:sz w:val="32"/>
          <w:lang w:eastAsia="ja-JP"/>
        </w:rPr>
        <w:tab/>
        <w:t>Secondary Node Addition</w:t>
      </w:r>
      <w:bookmarkEnd w:id="71"/>
      <w:bookmarkEnd w:id="72"/>
      <w:bookmarkEnd w:id="73"/>
      <w:bookmarkEnd w:id="74"/>
      <w:bookmarkEnd w:id="75"/>
    </w:p>
    <w:p w:rsidR="00F122E9" w:rsidRDefault="009D6EC7">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76" w:name="_Toc46492811"/>
      <w:bookmarkStart w:id="77" w:name="_Toc37200945"/>
      <w:bookmarkStart w:id="78" w:name="_Toc100944899"/>
      <w:bookmarkStart w:id="79" w:name="_Toc52568337"/>
      <w:bookmarkStart w:id="80" w:name="_Toc29248358"/>
      <w:r>
        <w:rPr>
          <w:rFonts w:ascii="Arial" w:eastAsia="Times New Roman" w:hAnsi="Arial"/>
          <w:sz w:val="28"/>
          <w:lang w:eastAsia="ja-JP"/>
        </w:rPr>
        <w:t>10.2.1</w:t>
      </w:r>
      <w:r>
        <w:rPr>
          <w:rFonts w:ascii="Arial" w:eastAsia="Times New Roman" w:hAnsi="Arial"/>
          <w:sz w:val="28"/>
          <w:lang w:eastAsia="ja-JP"/>
        </w:rPr>
        <w:tab/>
        <w:t>EN-DC</w:t>
      </w:r>
      <w:bookmarkEnd w:id="76"/>
      <w:bookmarkEnd w:id="77"/>
      <w:bookmarkEnd w:id="78"/>
      <w:bookmarkEnd w:id="79"/>
      <w:bookmarkEnd w:id="80"/>
    </w:p>
    <w:p w:rsidR="00F122E9" w:rsidRDefault="009D6EC7">
      <w:pPr>
        <w:overflowPunct w:val="0"/>
        <w:autoSpaceDE w:val="0"/>
        <w:autoSpaceDN w:val="0"/>
        <w:adjustRightInd w:val="0"/>
        <w:textAlignment w:val="baseline"/>
        <w:rPr>
          <w:rFonts w:eastAsia="宋体"/>
          <w:lang w:eastAsia="zh-CN"/>
        </w:rPr>
      </w:pPr>
      <w:r>
        <w:rPr>
          <w:rFonts w:eastAsia="Times New Roman"/>
          <w:lang w:eastAsia="ja-JP"/>
        </w:rPr>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rFonts w:eastAsia="宋体"/>
          <w:lang w:eastAsia="zh-CN"/>
        </w:rPr>
        <w:t>In case of CPA, t</w:t>
      </w:r>
      <w:r>
        <w:rPr>
          <w:rFonts w:eastAsia="Times New Roman"/>
          <w:lang w:eastAsia="ja-JP"/>
        </w:rPr>
        <w:t xml:space="preserve">he </w:t>
      </w:r>
      <w:ins w:id="81" w:author="作者">
        <w:r>
          <w:rPr>
            <w:rFonts w:eastAsia="Times New Roman" w:hint="eastAsia"/>
            <w:lang w:eastAsia="ja-JP"/>
          </w:rPr>
          <w:t>Conditional Secondary Node Addition</w:t>
        </w:r>
        <w:r>
          <w:rPr>
            <w:rFonts w:eastAsia="宋体" w:hint="eastAsia"/>
            <w:lang w:val="en-US" w:eastAsia="zh-CN"/>
          </w:rPr>
          <w:t xml:space="preserve"> </w:t>
        </w:r>
      </w:ins>
      <w:r>
        <w:rPr>
          <w:rFonts w:eastAsia="Times New Roman"/>
          <w:lang w:eastAsia="ja-JP"/>
        </w:rPr>
        <w:t xml:space="preserve">procedure </w:t>
      </w:r>
      <w:r>
        <w:rPr>
          <w:rFonts w:eastAsia="宋体"/>
          <w:lang w:eastAsia="zh-CN"/>
        </w:rPr>
        <w:t>can be used for CPA configuration and CPA execution.</w:t>
      </w:r>
    </w:p>
    <w:p w:rsidR="00F122E9" w:rsidRDefault="009D6EC7">
      <w:pPr>
        <w:overflowPunct w:val="0"/>
        <w:autoSpaceDE w:val="0"/>
        <w:autoSpaceDN w:val="0"/>
        <w:adjustRightInd w:val="0"/>
        <w:jc w:val="both"/>
        <w:textAlignment w:val="baseline"/>
        <w:rPr>
          <w:rFonts w:eastAsia="宋体"/>
          <w:b/>
          <w:lang w:eastAsia="zh-CN"/>
        </w:rPr>
      </w:pPr>
      <w:r>
        <w:rPr>
          <w:rFonts w:eastAsia="宋体"/>
          <w:b/>
          <w:lang w:eastAsia="zh-CN"/>
        </w:rPr>
        <w:t>Secondary Node Addition</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Figure 10.2.1-1 shows the Secondary Node Addition procedure.</w:t>
      </w:r>
    </w:p>
    <w:p w:rsidR="00F122E9" w:rsidRDefault="009D6EC7">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19" w:dyaOrig="49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95pt;height:249.45pt" o:ole="">
            <v:imagedata r:id="rId19" o:title=""/>
          </v:shape>
          <o:OLEObject Type="Embed" ProgID="Visio.Drawing.11" ShapeID="_x0000_i1025" DrawAspect="Content" ObjectID="_1714554974" r:id="rId20"/>
        </w:object>
      </w:r>
    </w:p>
    <w:p w:rsidR="00F122E9" w:rsidRDefault="009D6EC7">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10.2.1-1: Secondary Node Addition 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MN decides to request the SN to allocate resources for a specific E-RAB, indicating E-RAB characteristics (E-RAB parameters, TNL address information corresponding to bearer type). In addition, for bearers requiring SCG radio resources,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the latest measurement results for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respective E-RAB, X2-U DL TNL address information for SN terminated bearers, X2-U UL TNL address information for MN terminated bearers. In case of SN terminated split bearers the MN provides the maximum QoS level that it can support. The MN may request the SCG to be activated or deactivated. The SN may reject the addition request.</w:t>
      </w:r>
    </w:p>
    <w:p w:rsidR="00F122E9" w:rsidRDefault="009D6EC7">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1:</w:t>
      </w:r>
      <w:r>
        <w:rPr>
          <w:rFonts w:eastAsia="Times New Roman"/>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rFonts w:eastAsia="Times New Roman"/>
          <w:lang w:eastAsia="zh-CN"/>
        </w:rPr>
        <w:t xml:space="preserve">decides the PSCell and other SCG SCells and </w:t>
      </w:r>
      <w:r>
        <w:rPr>
          <w:rFonts w:eastAsia="Times New Roman"/>
          <w:lang w:eastAsia="ja-JP"/>
        </w:rPr>
        <w:t xml:space="preserve">provides the new SCG radio resource configuration to the MN in a </w:t>
      </w:r>
      <w:r>
        <w:rPr>
          <w:rFonts w:eastAsia="Times New Roman"/>
          <w:i/>
          <w:lang w:eastAsia="zh-CN"/>
        </w:rPr>
        <w:t>NR RRC configuration</w:t>
      </w:r>
      <w:r>
        <w:rPr>
          <w:rFonts w:eastAsia="Times New Roman"/>
          <w:lang w:eastAsia="zh-CN"/>
        </w:rPr>
        <w:t xml:space="preserve"> message</w:t>
      </w:r>
      <w:r>
        <w:rPr>
          <w:rFonts w:eastAsia="Times New Roman"/>
          <w:lang w:eastAsia="ja-JP"/>
        </w:rPr>
        <w:t xml:space="preserve"> contained in the </w:t>
      </w:r>
      <w:r>
        <w:rPr>
          <w:rFonts w:eastAsia="Times New Roman"/>
          <w:i/>
          <w:lang w:eastAsia="ja-JP"/>
        </w:rPr>
        <w:t>SgNB Addition Request Acknowledge</w:t>
      </w:r>
      <w:r>
        <w:rPr>
          <w:rFonts w:eastAsia="Times New Roman"/>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If the MN requests the SCG to be activated, the SN shall keep the SCG activated.</w:t>
      </w:r>
    </w:p>
    <w:p w:rsidR="00F122E9" w:rsidRDefault="009D6EC7">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rsidR="00F122E9" w:rsidRDefault="009D6EC7">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4:</w:t>
      </w:r>
      <w:r>
        <w:rPr>
          <w:rFonts w:eastAsia="Times New Roman"/>
          <w:lang w:eastAsia="ja-JP"/>
        </w:rPr>
        <w:tab/>
        <w:t>In case of MN terminated bearers, transmission of user plane data may take place after step 2.</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In case of SN terminated bearers , data forwarding and the SN Status Transfer may take place after step 2.</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sends to the UE the </w:t>
      </w:r>
      <w:r>
        <w:rPr>
          <w:rFonts w:eastAsia="Times New Roman"/>
          <w:i/>
          <w:lang w:eastAsia="ja-JP"/>
        </w:rPr>
        <w:t>RRCConnectionReconfiguration</w:t>
      </w:r>
      <w:r>
        <w:rPr>
          <w:rFonts w:eastAsia="Times New Roman"/>
          <w:lang w:eastAsia="ja-JP"/>
        </w:rPr>
        <w:t xml:space="preserve"> message including the </w:t>
      </w:r>
      <w:r>
        <w:rPr>
          <w:rFonts w:eastAsia="Times New Roman"/>
          <w:lang w:eastAsia="zh-CN"/>
        </w:rPr>
        <w:t>NR RRC configuration message, without modifying it</w:t>
      </w:r>
      <w:r>
        <w:rPr>
          <w:rFonts w:eastAsia="Times New Roman"/>
          <w:lang w:eastAsia="ja-JP"/>
        </w:rPr>
        <w:t xml:space="preserve">. Within the MN </w:t>
      </w:r>
      <w:r>
        <w:rPr>
          <w:rFonts w:eastAsia="Times New Roman"/>
          <w:i/>
          <w:lang w:eastAsia="ja-JP"/>
        </w:rPr>
        <w:t>RRCConnectionReconfiguration</w:t>
      </w:r>
      <w:r>
        <w:rPr>
          <w:rFonts w:eastAsia="Times New Roman"/>
          <w:lang w:eastAsia="ja-JP"/>
        </w:rPr>
        <w:t xml:space="preserve"> message, the MN can indicate the SCG is deactivated.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
          <w:lang w:eastAsia="ja-JP"/>
        </w:rPr>
        <w:t>RRCConnectionReconfigurationComplete</w:t>
      </w:r>
      <w:r>
        <w:rPr>
          <w:rFonts w:eastAsia="Times New Roman"/>
          <w:lang w:eastAsia="ja-JP"/>
        </w:rPr>
        <w:t xml:space="preserve"> message, including a NR RRC response message, if needed.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r>
        <w:rPr>
          <w:rFonts w:eastAsia="Times New Roman"/>
          <w:i/>
          <w:lang w:eastAsia="ja-JP"/>
        </w:rPr>
        <w:t>SgNB ReconfigurationComplete</w:t>
      </w:r>
      <w:r>
        <w:rPr>
          <w:rFonts w:eastAsia="Times New Roman"/>
          <w:lang w:eastAsia="ja-JP"/>
        </w:rPr>
        <w:t xml:space="preserve"> message</w:t>
      </w:r>
      <w:r>
        <w:rPr>
          <w:rFonts w:eastAsia="Times New Roman"/>
          <w:lang w:eastAsia="zh-CN"/>
        </w:rPr>
        <w:t>, including the encoded NR RRC response message, if received from the UE</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and the SCG is not deactivated, the UE performs synchronisation towards the PSCell of the SN. The order the UE sends the </w:t>
      </w:r>
      <w:r>
        <w:rPr>
          <w:rFonts w:eastAsia="Times New Roman"/>
          <w:i/>
          <w:lang w:eastAsia="ja-JP"/>
        </w:rPr>
        <w:lastRenderedPageBreak/>
        <w:t>RRCConnectionReconfigurationComplete</w:t>
      </w:r>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p>
    <w:p w:rsidR="00F122E9" w:rsidRDefault="009D6EC7">
      <w:pPr>
        <w:overflowPunct w:val="0"/>
        <w:autoSpaceDE w:val="0"/>
        <w:autoSpaceDN w:val="0"/>
        <w:adjustRightInd w:val="0"/>
        <w:ind w:left="568" w:hanging="284"/>
        <w:textAlignment w:val="baseline"/>
        <w:rPr>
          <w:rFonts w:eastAsia="Yu Mincho"/>
          <w:lang w:eastAsia="zh-CN"/>
        </w:rPr>
      </w:pPr>
      <w:r>
        <w:rPr>
          <w:rFonts w:eastAsia="Times New Roman"/>
          <w:lang w:eastAsia="ja-JP"/>
        </w:rPr>
        <w:t>9-12.</w:t>
      </w:r>
      <w:r>
        <w:rPr>
          <w:rFonts w:eastAsia="Times New Roman"/>
          <w:lang w:eastAsia="ja-JP"/>
        </w:rPr>
        <w:tab/>
        <w:t>If applicable, the update of the UP path towards the EPC is performed.</w:t>
      </w:r>
    </w:p>
    <w:p w:rsidR="00F122E9" w:rsidRDefault="009D6EC7">
      <w:pPr>
        <w:overflowPunct w:val="0"/>
        <w:autoSpaceDE w:val="0"/>
        <w:autoSpaceDN w:val="0"/>
        <w:adjustRightInd w:val="0"/>
        <w:jc w:val="both"/>
        <w:textAlignment w:val="baseline"/>
        <w:rPr>
          <w:rFonts w:eastAsia="宋体"/>
          <w:b/>
          <w:lang w:eastAsia="zh-CN"/>
        </w:rPr>
      </w:pPr>
      <w:r>
        <w:rPr>
          <w:rFonts w:eastAsia="宋体"/>
          <w:b/>
          <w:lang w:eastAsia="zh-CN"/>
        </w:rPr>
        <w:t xml:space="preserve">Conditional </w:t>
      </w:r>
      <w:ins w:id="82" w:author="作者">
        <w:r>
          <w:rPr>
            <w:rFonts w:eastAsia="Times New Roman"/>
            <w:b/>
            <w:bCs/>
            <w:lang w:eastAsia="ja-JP"/>
          </w:rPr>
          <w:t>Secondary Node Addition</w:t>
        </w:r>
      </w:ins>
      <w:del w:id="83" w:author="作者">
        <w:r>
          <w:rPr>
            <w:rFonts w:eastAsia="宋体"/>
            <w:b/>
            <w:lang w:eastAsia="zh-CN"/>
          </w:rPr>
          <w:delText>PSCell Addition (CPA)</w:delText>
        </w:r>
      </w:del>
    </w:p>
    <w:p w:rsidR="00F122E9" w:rsidRDefault="009D6EC7">
      <w:pPr>
        <w:overflowPunct w:val="0"/>
        <w:autoSpaceDE w:val="0"/>
        <w:autoSpaceDN w:val="0"/>
        <w:adjustRightInd w:val="0"/>
        <w:jc w:val="both"/>
        <w:textAlignment w:val="baseline"/>
        <w:rPr>
          <w:rFonts w:eastAsia="Times New Roman"/>
          <w:lang w:eastAsia="ja-JP"/>
        </w:rPr>
      </w:pPr>
      <w:r>
        <w:rPr>
          <w:rFonts w:eastAsia="Times New Roman"/>
          <w:lang w:eastAsia="ja-JP"/>
        </w:rPr>
        <w:t>Figure 10.2.1-</w:t>
      </w:r>
      <w:r>
        <w:rPr>
          <w:rFonts w:eastAsia="宋体"/>
          <w:lang w:eastAsia="zh-CN"/>
        </w:rPr>
        <w:t xml:space="preserve">2 </w:t>
      </w:r>
      <w:r>
        <w:rPr>
          <w:rFonts w:eastAsia="Times New Roman"/>
          <w:lang w:eastAsia="ja-JP"/>
        </w:rPr>
        <w:t xml:space="preserve">shows the </w:t>
      </w:r>
      <w:r>
        <w:rPr>
          <w:rFonts w:eastAsia="宋体"/>
          <w:lang w:eastAsia="zh-CN"/>
        </w:rPr>
        <w:t xml:space="preserve">Conditional </w:t>
      </w:r>
      <w:r>
        <w:rPr>
          <w:rFonts w:eastAsia="Times New Roman"/>
          <w:lang w:eastAsia="ja-JP"/>
        </w:rPr>
        <w:t>Secondary Node Addition procedure.</w:t>
      </w:r>
    </w:p>
    <w:p w:rsidR="00F122E9" w:rsidRDefault="009D6EC7">
      <w:pPr>
        <w:keepNext/>
        <w:keepLines/>
        <w:overflowPunct w:val="0"/>
        <w:autoSpaceDE w:val="0"/>
        <w:autoSpaceDN w:val="0"/>
        <w:adjustRightInd w:val="0"/>
        <w:spacing w:before="60"/>
        <w:jc w:val="center"/>
        <w:textAlignment w:val="baseline"/>
        <w:rPr>
          <w:rFonts w:ascii="Arial" w:eastAsia="宋体" w:hAnsi="Arial"/>
          <w:b/>
        </w:rPr>
      </w:pPr>
      <w:ins w:id="84" w:author="作者">
        <w:del w:id="85" w:author="作者">
          <w:r>
            <w:object w:dxaOrig="9627" w:dyaOrig="5688">
              <v:shape id="_x0000_i1026" type="#_x0000_t75" style="width:481.35pt;height:284.4pt" o:ole="">
                <v:imagedata r:id="rId21" o:title=""/>
              </v:shape>
              <o:OLEObject Type="Embed" ProgID="Visio.Drawing.11" ShapeID="_x0000_i1026" DrawAspect="Content" ObjectID="_1714554975" r:id="rId22"/>
            </w:object>
          </w:r>
        </w:del>
      </w:ins>
      <w:del w:id="86" w:author="作者">
        <w:r>
          <w:fldChar w:fldCharType="begin"/>
        </w:r>
        <w:r>
          <w:fldChar w:fldCharType="end"/>
        </w:r>
        <w:r>
          <w:rPr>
            <w:rFonts w:ascii="Arial" w:eastAsia="宋体" w:hAnsi="Arial"/>
            <w:b/>
          </w:rPr>
          <w:object w:dxaOrig="9648" w:dyaOrig="5482">
            <v:shape id="_x0000_i1027" type="#_x0000_t75" style="width:482.4pt;height:274.1pt" o:ole="">
              <v:imagedata r:id="rId23" o:title=""/>
            </v:shape>
            <o:OLEObject Type="Embed" ProgID="Visio.Drawing.11" ShapeID="_x0000_i1027" DrawAspect="Content" ObjectID="_1714554976" r:id="rId24"/>
          </w:object>
        </w:r>
      </w:del>
      <w:ins w:id="87" w:author="作者">
        <w:r>
          <w:rPr>
            <w:rFonts w:ascii="Arial" w:eastAsia="宋体" w:hAnsi="Arial"/>
            <w:b/>
          </w:rPr>
          <w:object w:dxaOrig="9638" w:dyaOrig="6141">
            <v:shape id="_x0000_i1028" type="#_x0000_t75" style="width:481.9pt;height:307.05pt" o:ole="">
              <v:imagedata r:id="rId25" o:title=""/>
              <o:lock v:ext="edit" aspectratio="f"/>
            </v:shape>
            <o:OLEObject Type="Embed" ProgID="Visio.Drawing.11" ShapeID="_x0000_i1028" DrawAspect="Content" ObjectID="_1714554977" r:id="rId26"/>
          </w:object>
        </w:r>
      </w:ins>
    </w:p>
    <w:p w:rsidR="00F122E9" w:rsidRDefault="009D6EC7">
      <w:pPr>
        <w:keepLines/>
        <w:overflowPunct w:val="0"/>
        <w:autoSpaceDE w:val="0"/>
        <w:autoSpaceDN w:val="0"/>
        <w:adjustRightInd w:val="0"/>
        <w:spacing w:after="240"/>
        <w:jc w:val="center"/>
        <w:textAlignment w:val="baseline"/>
        <w:rPr>
          <w:rFonts w:ascii="Arial" w:eastAsia="宋体" w:hAnsi="Arial"/>
          <w:b/>
        </w:rPr>
      </w:pPr>
      <w:r>
        <w:rPr>
          <w:rFonts w:ascii="Arial" w:eastAsia="宋体" w:hAnsi="Arial"/>
          <w:b/>
        </w:rPr>
        <w:t>Figure 10.2.1-</w:t>
      </w:r>
      <w:r>
        <w:rPr>
          <w:rFonts w:ascii="Arial" w:eastAsia="宋体" w:hAnsi="Arial"/>
          <w:b/>
          <w:lang w:eastAsia="zh-CN"/>
        </w:rPr>
        <w:t>2</w:t>
      </w:r>
      <w:r>
        <w:rPr>
          <w:rFonts w:ascii="Arial" w:eastAsia="宋体" w:hAnsi="Arial"/>
          <w:b/>
        </w:rPr>
        <w:t xml:space="preserve">: </w:t>
      </w:r>
      <w:r>
        <w:rPr>
          <w:rFonts w:ascii="Arial" w:eastAsia="宋体" w:hAnsi="Arial"/>
          <w:b/>
          <w:lang w:eastAsia="zh-CN"/>
        </w:rPr>
        <w:t xml:space="preserve">Conditional </w:t>
      </w:r>
      <w:r>
        <w:rPr>
          <w:rFonts w:ascii="Arial" w:eastAsia="宋体" w:hAnsi="Arial"/>
          <w:b/>
        </w:rPr>
        <w:t>Secondary Node</w:t>
      </w:r>
      <w:r>
        <w:rPr>
          <w:rFonts w:ascii="Arial" w:eastAsia="宋体" w:hAnsi="Arial"/>
          <w:b/>
          <w:lang w:eastAsia="zh-CN"/>
        </w:rPr>
        <w:t xml:space="preserve"> Addition </w:t>
      </w:r>
      <w:r>
        <w:rPr>
          <w:rFonts w:ascii="Arial" w:eastAsia="宋体" w:hAnsi="Arial"/>
          <w:b/>
        </w:rPr>
        <w:t>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MN decides to </w:t>
      </w:r>
      <w:r>
        <w:rPr>
          <w:rFonts w:eastAsia="宋体"/>
          <w:lang w:eastAsia="zh-CN"/>
        </w:rPr>
        <w:t>configure CPA for the UE and</w:t>
      </w:r>
      <w:r>
        <w:rPr>
          <w:rFonts w:eastAsia="Times New Roman"/>
          <w:lang w:eastAsia="ja-JP"/>
        </w:rPr>
        <w:t xml:space="preserve"> requests the </w:t>
      </w:r>
      <w:r>
        <w:rPr>
          <w:rFonts w:eastAsia="宋体"/>
          <w:lang w:eastAsia="zh-CN"/>
        </w:rPr>
        <w:t xml:space="preserve">candidate </w:t>
      </w:r>
      <w:r>
        <w:rPr>
          <w:rFonts w:eastAsia="Times New Roman"/>
          <w:lang w:eastAsia="ja-JP"/>
        </w:rPr>
        <w:t>SN</w:t>
      </w:r>
      <w:ins w:id="88" w:author="作者">
        <w:r>
          <w:rPr>
            <w:rFonts w:eastAsia="宋体" w:hint="eastAsia"/>
            <w:lang w:val="en-US" w:eastAsia="zh-CN"/>
          </w:rPr>
          <w:t>(s)</w:t>
        </w:r>
      </w:ins>
      <w:r>
        <w:rPr>
          <w:rFonts w:eastAsia="Times New Roman"/>
          <w:lang w:eastAsia="ja-JP"/>
        </w:rPr>
        <w:t xml:space="preserve"> to allocate resources for a specific E-RAB, indicating E-RAB characteristics (E-RAB parameters, TNL address information corresponding to bearer type), </w:t>
      </w:r>
      <w:ins w:id="89" w:author="作者">
        <w:r>
          <w:rPr>
            <w:rFonts w:eastAsia="Times New Roman" w:hint="eastAsia"/>
            <w:lang w:eastAsia="ja-JP"/>
          </w:rPr>
          <w:t xml:space="preserve">indicating that the request is for CPA and </w:t>
        </w:r>
      </w:ins>
      <w:r>
        <w:rPr>
          <w:rFonts w:eastAsia="Times New Roman"/>
          <w:lang w:eastAsia="ja-JP"/>
        </w:rPr>
        <w:t>provide</w:t>
      </w:r>
      <w:del w:id="90" w:author="作者">
        <w:r>
          <w:rPr>
            <w:rFonts w:eastAsia="Times New Roman"/>
            <w:lang w:val="en-US" w:eastAsia="ja-JP"/>
          </w:rPr>
          <w:delText>s</w:delText>
        </w:r>
      </w:del>
      <w:ins w:id="91" w:author="作者">
        <w:r>
          <w:rPr>
            <w:rFonts w:eastAsia="宋体" w:hint="eastAsia"/>
            <w:lang w:val="en-US" w:eastAsia="zh-CN"/>
          </w:rPr>
          <w:t>ing</w:t>
        </w:r>
      </w:ins>
      <w:r>
        <w:rPr>
          <w:rFonts w:eastAsia="Times New Roman"/>
          <w:lang w:eastAsia="ja-JP"/>
        </w:rPr>
        <w:t xml:space="preserve"> the upper limit for the number of PSCells </w:t>
      </w:r>
      <w:del w:id="92" w:author="作者">
        <w:r>
          <w:rPr>
            <w:rFonts w:eastAsia="Times New Roman"/>
            <w:lang w:eastAsia="ja-JP"/>
          </w:rPr>
          <w:delText>to the candidate SN</w:delText>
        </w:r>
      </w:del>
      <w:ins w:id="93" w:author="作者">
        <w:r>
          <w:rPr>
            <w:rFonts w:hint="eastAsia"/>
          </w:rPr>
          <w:t>that can be prepared by the candidate SN</w:t>
        </w:r>
      </w:ins>
      <w:r>
        <w:rPr>
          <w:rFonts w:eastAsia="Times New Roman"/>
          <w:lang w:eastAsia="ja-JP"/>
        </w:rPr>
        <w:t>. In addition, for the bearers requiring SCG radio resources, the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w:t>
      </w:r>
      <w:r>
        <w:rPr>
          <w:rFonts w:eastAsia="宋体"/>
          <w:lang w:eastAsia="zh-CN"/>
        </w:rPr>
        <w:t xml:space="preserve">the candidate cells recommended by MN via </w:t>
      </w:r>
      <w:r>
        <w:rPr>
          <w:rFonts w:eastAsia="Times New Roman"/>
          <w:lang w:eastAsia="ja-JP"/>
        </w:rPr>
        <w:t xml:space="preserve">the latest measurement results for the </w:t>
      </w:r>
      <w:ins w:id="94" w:author="作者">
        <w:r>
          <w:rPr>
            <w:rFonts w:eastAsia="宋体" w:hint="eastAsia"/>
            <w:lang w:val="en-US" w:eastAsia="zh-CN"/>
          </w:rPr>
          <w:t xml:space="preserve">candidate </w:t>
        </w:r>
      </w:ins>
      <w:r>
        <w:rPr>
          <w:rFonts w:eastAsia="Times New Roman"/>
          <w:lang w:eastAsia="it-IT"/>
        </w:rPr>
        <w:t xml:space="preserve">SN to choose </w:t>
      </w:r>
      <w:ins w:id="95" w:author="作者">
        <w:r>
          <w:rPr>
            <w:rFonts w:eastAsia="宋体" w:hint="eastAsia"/>
            <w:lang w:val="en-US" w:eastAsia="zh-CN"/>
          </w:rPr>
          <w:t xml:space="preserve">from </w:t>
        </w:r>
      </w:ins>
      <w:r>
        <w:rPr>
          <w:rFonts w:eastAsia="Times New Roman"/>
          <w:lang w:eastAsia="it-IT"/>
        </w:rPr>
        <w:t xml:space="preserve">and configure </w:t>
      </w:r>
      <w:r>
        <w:rPr>
          <w:rFonts w:eastAsia="Times New Roman"/>
          <w:lang w:eastAsia="ja-JP"/>
        </w:rPr>
        <w:t xml:space="preserve">the SCG cell(s). </w:t>
      </w:r>
      <w:r>
        <w:rPr>
          <w:rFonts w:eastAsia="Times New Roman"/>
          <w:lang w:eastAsia="zh-CN"/>
        </w:rPr>
        <w:t xml:space="preserve">The MN may request the </w:t>
      </w:r>
      <w:ins w:id="96" w:author="作者">
        <w:r>
          <w:rPr>
            <w:rFonts w:eastAsia="Times New Roman" w:hint="eastAsia"/>
            <w:lang w:val="en-US" w:eastAsia="zh-CN"/>
          </w:rPr>
          <w:t xml:space="preserve">candidate </w:t>
        </w:r>
      </w:ins>
      <w:r>
        <w:rPr>
          <w:rFonts w:eastAsia="Times New Roman"/>
          <w:lang w:eastAsia="zh-CN"/>
        </w:rPr>
        <w:t xml:space="preserve">SN to allocate radio resources for split SRB operation. The </w:t>
      </w:r>
      <w:r>
        <w:rPr>
          <w:rFonts w:eastAsia="Times New Roman"/>
          <w:lang w:eastAsia="ja-JP"/>
        </w:rPr>
        <w:t xml:space="preserve">MN always provides all the needed security information to the </w:t>
      </w:r>
      <w:ins w:id="97" w:author="作者">
        <w:r>
          <w:rPr>
            <w:rFonts w:eastAsia="宋体" w:hint="eastAsia"/>
            <w:lang w:val="en-US" w:eastAsia="zh-CN"/>
          </w:rPr>
          <w:t xml:space="preserve">candidate </w:t>
        </w:r>
      </w:ins>
      <w:r>
        <w:rPr>
          <w:rFonts w:eastAsia="Times New Roman"/>
          <w:lang w:eastAsia="ja-JP"/>
        </w:rPr>
        <w:t>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w:t>
      </w:r>
      <w:ins w:id="98" w:author="作者">
        <w:r>
          <w:rPr>
            <w:rFonts w:eastAsia="宋体" w:hint="eastAsia"/>
            <w:lang w:val="en-US" w:eastAsia="zh-CN"/>
          </w:rPr>
          <w:t xml:space="preserve">candidate </w:t>
        </w:r>
      </w:ins>
      <w:r>
        <w:rPr>
          <w:rFonts w:eastAsia="Times New Roman"/>
          <w:lang w:eastAsia="ja-JP"/>
        </w:rPr>
        <w:t xml:space="preserve">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information for MN terminated bearers. In case of SN terminated split bearers the MN provides the maximum QoS level that it can support. The </w:t>
      </w:r>
      <w:ins w:id="99" w:author="作者">
        <w:r>
          <w:rPr>
            <w:rFonts w:eastAsia="宋体" w:hint="eastAsia"/>
            <w:lang w:val="en-US" w:eastAsia="zh-CN"/>
          </w:rPr>
          <w:t xml:space="preserve">candidate </w:t>
        </w:r>
      </w:ins>
      <w:r>
        <w:rPr>
          <w:rFonts w:eastAsia="Times New Roman"/>
          <w:lang w:eastAsia="ja-JP"/>
        </w:rPr>
        <w:t xml:space="preserve">SN may reject the </w:t>
      </w:r>
      <w:ins w:id="100" w:author="作者">
        <w:r>
          <w:rPr>
            <w:rFonts w:eastAsia="宋体" w:hint="eastAsia"/>
            <w:lang w:val="en-US" w:eastAsia="zh-CN"/>
          </w:rPr>
          <w:t xml:space="preserve">addition </w:t>
        </w:r>
      </w:ins>
      <w:r>
        <w:rPr>
          <w:rFonts w:eastAsia="Times New Roman"/>
          <w:lang w:eastAsia="ja-JP"/>
        </w:rPr>
        <w:t>request.</w:t>
      </w:r>
    </w:p>
    <w:p w:rsidR="00F122E9" w:rsidRDefault="009D6EC7">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 xml:space="preserve">NOTE </w:t>
      </w:r>
      <w:r>
        <w:rPr>
          <w:rFonts w:eastAsia="宋体"/>
          <w:lang w:eastAsia="zh-CN"/>
        </w:rPr>
        <w:t>6</w:t>
      </w:r>
      <w:r>
        <w:rPr>
          <w:rFonts w:eastAsia="Times New Roman"/>
          <w:lang w:eastAsia="ja-JP"/>
        </w:rPr>
        <w:t>:</w:t>
      </w:r>
      <w:r>
        <w:rPr>
          <w:rFonts w:eastAsia="Times New Roman"/>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w:t>
      </w:r>
      <w:del w:id="101" w:author="作者">
        <w:r>
          <w:rPr>
            <w:rFonts w:eastAsia="Times New Roman"/>
            <w:lang w:eastAsia="ja-JP"/>
          </w:rPr>
          <w:delText>s</w:delText>
        </w:r>
      </w:del>
      <w:r>
        <w:rPr>
          <w:rFonts w:eastAsia="Times New Roman"/>
          <w:lang w:eastAsia="ja-JP"/>
        </w:rPr>
        <w:t xml:space="preserve"> decision is reflected in step 1 by the E-RAB parameters signalled to the </w:t>
      </w:r>
      <w:ins w:id="102" w:author="作者">
        <w:r>
          <w:rPr>
            <w:rFonts w:eastAsia="宋体" w:hint="eastAsia"/>
            <w:lang w:val="en-US" w:eastAsia="zh-CN"/>
          </w:rPr>
          <w:t xml:space="preserve">candidate </w:t>
        </w:r>
      </w:ins>
      <w:r>
        <w:rPr>
          <w:rFonts w:eastAsia="Times New Roman"/>
          <w:lang w:eastAsia="ja-JP"/>
        </w:rPr>
        <w:t>SN, which may differ from E-RAB parameters received over S1.</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 xml:space="preserve">NOTE </w:t>
      </w:r>
      <w:r>
        <w:rPr>
          <w:rFonts w:eastAsia="宋体"/>
          <w:lang w:eastAsia="zh-CN"/>
        </w:rPr>
        <w:t>7</w:t>
      </w:r>
      <w:r>
        <w:rPr>
          <w:rFonts w:eastAsia="Times New Roman"/>
          <w:lang w:eastAsia="ja-JP"/>
        </w:rPr>
        <w:t>:</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RRM entity in the </w:t>
      </w:r>
      <w:ins w:id="103" w:author="作者">
        <w:r>
          <w:rPr>
            <w:rFonts w:eastAsia="宋体" w:hint="eastAsia"/>
            <w:lang w:val="en-US" w:eastAsia="zh-CN"/>
          </w:rPr>
          <w:t xml:space="preserve">candidate </w:t>
        </w:r>
      </w:ins>
      <w:r>
        <w:rPr>
          <w:rFonts w:eastAsia="Times New Roman"/>
          <w:lang w:eastAsia="ja-JP"/>
        </w:rPr>
        <w:t xml:space="preserve">SN is able to admit the resource request, it allocates respective radio resources and, dependent on the bearer option, respective transport network resources, and provides the prepared PSCell ID(s) to the MN. For bearers requiring SCG radio resources, the </w:t>
      </w:r>
      <w:ins w:id="104" w:author="作者">
        <w:r>
          <w:rPr>
            <w:rFonts w:eastAsia="宋体" w:hint="eastAsia"/>
            <w:lang w:val="en-US" w:eastAsia="zh-CN"/>
          </w:rPr>
          <w:t xml:space="preserve">candidate </w:t>
        </w:r>
      </w:ins>
      <w:r>
        <w:rPr>
          <w:rFonts w:eastAsia="Times New Roman"/>
          <w:lang w:eastAsia="ja-JP"/>
        </w:rPr>
        <w:t xml:space="preserve">SN </w:t>
      </w:r>
      <w:del w:id="105" w:author="作者">
        <w:r>
          <w:rPr>
            <w:rFonts w:eastAsia="Times New Roman"/>
            <w:lang w:val="en-US" w:eastAsia="ja-JP"/>
          </w:rPr>
          <w:delText>performs</w:delText>
        </w:r>
      </w:del>
      <w:ins w:id="106" w:author="作者">
        <w:r>
          <w:rPr>
            <w:rFonts w:eastAsia="宋体" w:hint="eastAsia"/>
            <w:lang w:val="en-US" w:eastAsia="zh-CN"/>
          </w:rPr>
          <w:t>configures</w:t>
        </w:r>
      </w:ins>
      <w:r>
        <w:rPr>
          <w:rFonts w:eastAsia="Times New Roman"/>
          <w:lang w:eastAsia="ja-JP"/>
        </w:rPr>
        <w:t xml:space="preserve"> Random Access</w:t>
      </w:r>
      <w:del w:id="107" w:author="作者">
        <w:r>
          <w:rPr>
            <w:rFonts w:eastAsia="Times New Roman"/>
            <w:lang w:eastAsia="ja-JP"/>
          </w:rPr>
          <w:delText xml:space="preserve"> at the CPA execution</w:delText>
        </w:r>
      </w:del>
      <w:r>
        <w:rPr>
          <w:rFonts w:eastAsia="Times New Roman"/>
          <w:lang w:eastAsia="ja-JP"/>
        </w:rPr>
        <w:t xml:space="preserve"> so that synchronisation of the SN radio resource configuration can be performed</w:t>
      </w:r>
      <w:ins w:id="108" w:author="作者">
        <w:r>
          <w:rPr>
            <w:rFonts w:eastAsia="Times New Roman"/>
            <w:lang w:eastAsia="ja-JP"/>
          </w:rPr>
          <w:t xml:space="preserve"> at the CPA execution</w:t>
        </w:r>
      </w:ins>
      <w:r>
        <w:rPr>
          <w:rFonts w:eastAsia="Times New Roman"/>
          <w:lang w:eastAsia="ja-JP"/>
        </w:rPr>
        <w:t>.</w:t>
      </w:r>
      <w:r>
        <w:rPr>
          <w:rFonts w:eastAsia="宋体"/>
        </w:rPr>
        <w:t xml:space="preserve"> </w:t>
      </w:r>
      <w:r>
        <w:rPr>
          <w:rFonts w:eastAsia="Times New Roman"/>
          <w:lang w:eastAsia="ja-JP"/>
        </w:rPr>
        <w:t xml:space="preserve">Within the list of </w:t>
      </w:r>
      <w:bookmarkStart w:id="109" w:name="OLE_LINK6"/>
      <w:r>
        <w:rPr>
          <w:rFonts w:eastAsia="宋体"/>
          <w:lang w:eastAsia="zh-CN"/>
        </w:rPr>
        <w:t>cells as indicated within the measurement results</w:t>
      </w:r>
      <w:bookmarkEnd w:id="109"/>
      <w:r>
        <w:rPr>
          <w:rFonts w:eastAsia="宋体"/>
          <w:lang w:eastAsia="zh-CN"/>
        </w:rPr>
        <w:t xml:space="preserve"> </w:t>
      </w:r>
      <w:r>
        <w:rPr>
          <w:rFonts w:eastAsia="Times New Roman"/>
          <w:lang w:eastAsia="ja-JP"/>
        </w:rPr>
        <w:t xml:space="preserve">indicated by the MN, the </w:t>
      </w:r>
      <w:ins w:id="110" w:author="作者">
        <w:r>
          <w:rPr>
            <w:rFonts w:eastAsia="宋体" w:hint="eastAsia"/>
            <w:lang w:val="en-US" w:eastAsia="zh-CN"/>
          </w:rPr>
          <w:lastRenderedPageBreak/>
          <w:t xml:space="preserve">candidate </w:t>
        </w:r>
      </w:ins>
      <w:r>
        <w:rPr>
          <w:rFonts w:eastAsia="Times New Roman"/>
          <w:lang w:eastAsia="ja-JP"/>
        </w:rPr>
        <w:t xml:space="preserve">SN decides the list of PSCell(s) to prepare </w:t>
      </w:r>
      <w:ins w:id="111" w:author="作者">
        <w:r>
          <w:rPr>
            <w:rFonts w:eastAsia="Times New Roman" w:hint="eastAsia"/>
            <w:lang w:eastAsia="ja-JP"/>
          </w:rPr>
          <w:t xml:space="preserve">(considering the maximum </w:t>
        </w:r>
        <w:r>
          <w:rPr>
            <w:rFonts w:eastAsia="Times New Roman"/>
            <w:lang w:eastAsia="ja-JP"/>
          </w:rPr>
          <w:t>number</w:t>
        </w:r>
        <w:r>
          <w:rPr>
            <w:rFonts w:eastAsia="Times New Roman" w:hint="eastAsia"/>
            <w:lang w:eastAsia="ja-JP"/>
          </w:rPr>
          <w:t xml:space="preserve"> indicated by the MN) </w:t>
        </w:r>
      </w:ins>
      <w:r>
        <w:rPr>
          <w:rFonts w:eastAsia="Times New Roman"/>
          <w:lang w:eastAsia="ja-JP"/>
        </w:rPr>
        <w:t xml:space="preserve">and, for each prepared PSCell, the </w:t>
      </w:r>
      <w:ins w:id="112" w:author="作者">
        <w:r>
          <w:rPr>
            <w:rFonts w:eastAsia="宋体" w:hint="eastAsia"/>
            <w:lang w:val="en-US" w:eastAsia="zh-CN"/>
          </w:rPr>
          <w:t xml:space="preserve">candidate </w:t>
        </w:r>
      </w:ins>
      <w:r>
        <w:rPr>
          <w:rFonts w:eastAsia="Times New Roman"/>
          <w:lang w:eastAsia="ja-JP"/>
        </w:rPr>
        <w:t xml:space="preserve">SN decides </w:t>
      </w:r>
      <w:del w:id="113" w:author="作者">
        <w:r>
          <w:rPr>
            <w:rFonts w:eastAsia="Times New Roman"/>
            <w:lang w:eastAsia="ja-JP"/>
          </w:rPr>
          <w:delText xml:space="preserve">other </w:delText>
        </w:r>
      </w:del>
      <w:r>
        <w:rPr>
          <w:rFonts w:eastAsia="Times New Roman"/>
          <w:lang w:eastAsia="ja-JP"/>
        </w:rPr>
        <w:t xml:space="preserve">SCG SCells and provides the </w:t>
      </w:r>
      <w:del w:id="114" w:author="作者">
        <w:r>
          <w:rPr>
            <w:rFonts w:eastAsia="Times New Roman"/>
            <w:lang w:eastAsia="ja-JP"/>
          </w:rPr>
          <w:delText>new</w:delText>
        </w:r>
        <w:r>
          <w:rPr>
            <w:rFonts w:eastAsia="宋体"/>
            <w:lang w:eastAsia="zh-CN"/>
          </w:rPr>
          <w:delText xml:space="preserve"> </w:delText>
        </w:r>
      </w:del>
      <w:r>
        <w:rPr>
          <w:rFonts w:eastAsia="Times New Roman"/>
          <w:lang w:eastAsia="ja-JP"/>
        </w:rPr>
        <w:t xml:space="preserve">corresponding SCG radio resource configuration to the MN in an NR </w:t>
      </w:r>
      <w:del w:id="115" w:author="作者">
        <w:r>
          <w:rPr>
            <w:rFonts w:eastAsia="Times New Roman"/>
            <w:lang w:eastAsia="ja-JP"/>
          </w:rPr>
          <w:delText>RRC configuration message (</w:delText>
        </w:r>
      </w:del>
      <w:r>
        <w:rPr>
          <w:rFonts w:eastAsia="Times New Roman"/>
          <w:i/>
          <w:lang w:eastAsia="ja-JP"/>
        </w:rPr>
        <w:t>RRCReconfiguration**</w:t>
      </w:r>
      <w:ins w:id="116" w:author="作者">
        <w:r>
          <w:rPr>
            <w:rFonts w:eastAsia="宋体" w:hint="eastAsia"/>
            <w:i/>
            <w:lang w:val="en-US" w:eastAsia="zh-CN"/>
          </w:rPr>
          <w:t xml:space="preserve"> </w:t>
        </w:r>
        <w:r>
          <w:rPr>
            <w:rFonts w:eastAsia="宋体"/>
            <w:iCs/>
            <w:lang w:val="en-US" w:eastAsia="zh-CN"/>
          </w:rPr>
          <w:t>message</w:t>
        </w:r>
      </w:ins>
      <w:del w:id="117" w:author="作者">
        <w:r>
          <w:rPr>
            <w:rFonts w:eastAsia="Times New Roman"/>
            <w:i/>
            <w:lang w:eastAsia="ja-JP"/>
          </w:rPr>
          <w:delText>*</w:delText>
        </w:r>
        <w:r>
          <w:rPr>
            <w:rFonts w:eastAsia="Times New Roman"/>
            <w:lang w:eastAsia="ja-JP"/>
          </w:rPr>
          <w:delText>)</w:delText>
        </w:r>
      </w:del>
      <w:r>
        <w:rPr>
          <w:rFonts w:eastAsia="Times New Roman"/>
          <w:lang w:eastAsia="ja-JP"/>
        </w:rPr>
        <w:t xml:space="preserve"> contained in the </w:t>
      </w:r>
      <w:r w:rsidRPr="006D2CC8">
        <w:rPr>
          <w:rFonts w:eastAsia="Times New Roman"/>
          <w:i/>
          <w:iCs/>
          <w:lang w:eastAsia="ja-JP"/>
          <w:rPrChange w:id="118" w:author="作者">
            <w:rPr>
              <w:rFonts w:eastAsia="Times New Roman"/>
              <w:lang w:eastAsia="ja-JP"/>
            </w:rPr>
          </w:rPrChange>
        </w:rPr>
        <w:t>SgNB Addition Request Acknowledge</w:t>
      </w:r>
      <w:r>
        <w:rPr>
          <w:rFonts w:eastAsia="Times New Roman"/>
          <w:lang w:eastAsia="ja-JP"/>
        </w:rPr>
        <w:t xml:space="preserve"> message. The </w:t>
      </w:r>
      <w:del w:id="119" w:author="作者">
        <w:r>
          <w:rPr>
            <w:rFonts w:eastAsia="Times New Roman"/>
            <w:lang w:val="en-US" w:eastAsia="ja-JP"/>
          </w:rPr>
          <w:delText>target</w:delText>
        </w:r>
      </w:del>
      <w:ins w:id="120" w:author="作者">
        <w:r>
          <w:rPr>
            <w:rFonts w:eastAsia="宋体" w:hint="eastAsia"/>
            <w:lang w:val="en-US" w:eastAsia="zh-CN"/>
          </w:rPr>
          <w:t>candidate</w:t>
        </w:r>
      </w:ins>
      <w:r>
        <w:rPr>
          <w:rFonts w:eastAsia="Times New Roman"/>
          <w:lang w:eastAsia="ja-JP"/>
        </w:rPr>
        <w:t xml:space="preserve"> SN can either accept or reject each of the candidate cells </w:t>
      </w:r>
      <w:ins w:id="121" w:author="作者">
        <w:r>
          <w:rPr>
            <w:rFonts w:eastAsia="Times New Roman" w:hint="eastAsia"/>
            <w:lang w:eastAsia="ja-JP"/>
          </w:rPr>
          <w:t>listed within the measurement results indicated</w:t>
        </w:r>
      </w:ins>
      <w:del w:id="122" w:author="作者">
        <w:r>
          <w:rPr>
            <w:rFonts w:eastAsia="Times New Roman"/>
            <w:lang w:eastAsia="ja-JP"/>
          </w:rPr>
          <w:delText>suggested</w:delText>
        </w:r>
      </w:del>
      <w:r>
        <w:rPr>
          <w:rFonts w:eastAsia="Times New Roman"/>
          <w:lang w:eastAsia="ja-JP"/>
        </w:rPr>
        <w:t xml:space="preserve"> by the </w:t>
      </w:r>
      <w:r>
        <w:rPr>
          <w:rFonts w:eastAsia="宋体"/>
          <w:lang w:eastAsia="zh-CN"/>
        </w:rPr>
        <w:t>MN</w:t>
      </w:r>
      <w:r>
        <w:rPr>
          <w:rFonts w:eastAsia="Times New Roman"/>
          <w:lang w:eastAsia="ja-JP"/>
        </w:rPr>
        <w:t xml:space="preserve">, i.e. it cannot </w:t>
      </w:r>
      <w:del w:id="123" w:author="作者">
        <w:r>
          <w:rPr>
            <w:rFonts w:eastAsia="Times New Roman"/>
            <w:lang w:val="en-US" w:eastAsia="ja-JP"/>
          </w:rPr>
          <w:delText>come up with</w:delText>
        </w:r>
      </w:del>
      <w:ins w:id="124" w:author="作者">
        <w:r>
          <w:rPr>
            <w:rFonts w:eastAsia="宋体" w:hint="eastAsia"/>
            <w:lang w:val="en-US" w:eastAsia="zh-CN"/>
          </w:rPr>
          <w:t>configure</w:t>
        </w:r>
      </w:ins>
      <w:r>
        <w:rPr>
          <w:rFonts w:eastAsia="Times New Roman"/>
          <w:lang w:eastAsia="ja-JP"/>
        </w:rPr>
        <w:t xml:space="preserve"> any alternative candidates</w:t>
      </w:r>
      <w:r>
        <w:rPr>
          <w:rFonts w:eastAsia="宋体"/>
          <w:lang w:eastAsia="zh-CN"/>
        </w:rPr>
        <w:t xml:space="preserve">. </w:t>
      </w:r>
      <w:r>
        <w:rPr>
          <w:rFonts w:eastAsia="Times New Roman"/>
          <w:lang w:eastAsia="ja-JP"/>
        </w:rPr>
        <w:t xml:space="preserve">In case of bearer options that require X2-U resources between the MN and the </w:t>
      </w:r>
      <w:ins w:id="125" w:author="作者">
        <w:r>
          <w:rPr>
            <w:rFonts w:eastAsia="宋体" w:hint="eastAsia"/>
            <w:lang w:val="en-US" w:eastAsia="zh-CN"/>
          </w:rPr>
          <w:t xml:space="preserve">candidate </w:t>
        </w:r>
      </w:ins>
      <w:r>
        <w:rPr>
          <w:rFonts w:eastAsia="Times New Roman"/>
          <w:lang w:eastAsia="ja-JP"/>
        </w:rPr>
        <w:t xml:space="preserve">SN, the </w:t>
      </w:r>
      <w:ins w:id="126" w:author="作者">
        <w:r>
          <w:rPr>
            <w:rFonts w:eastAsia="宋体" w:hint="eastAsia"/>
            <w:lang w:val="en-US" w:eastAsia="zh-CN"/>
          </w:rPr>
          <w:t xml:space="preserve">candidate </w:t>
        </w:r>
      </w:ins>
      <w:r>
        <w:rPr>
          <w:rFonts w:eastAsia="Times New Roman"/>
          <w:lang w:eastAsia="ja-JP"/>
        </w:rPr>
        <w:t xml:space="preserve">SN provides X2-U TNL address information for the respective E-RAB, X2-U UL TNL address information for SN terminated bearers, X2-U DL TNL address information for MN terminated bearers. For SN terminated bearers, the </w:t>
      </w:r>
      <w:ins w:id="127" w:author="作者">
        <w:r>
          <w:rPr>
            <w:rFonts w:eastAsia="宋体" w:hint="eastAsia"/>
            <w:lang w:val="en-US" w:eastAsia="zh-CN"/>
          </w:rPr>
          <w:t xml:space="preserve">candidate </w:t>
        </w:r>
      </w:ins>
      <w:r>
        <w:rPr>
          <w:rFonts w:eastAsia="Times New Roman"/>
          <w:lang w:eastAsia="ja-JP"/>
        </w:rPr>
        <w:t>SN provides the S1-U DL TNL address information for the respective E-RAB and security algorithm. If SCG radio resources have been requested, the SCG radio resource configuration is provided.</w:t>
      </w:r>
    </w:p>
    <w:p w:rsidR="00F122E9" w:rsidRDefault="009D6EC7">
      <w:pPr>
        <w:keepLines/>
        <w:overflowPunct w:val="0"/>
        <w:autoSpaceDE w:val="0"/>
        <w:autoSpaceDN w:val="0"/>
        <w:adjustRightInd w:val="0"/>
        <w:ind w:left="1135" w:hanging="851"/>
        <w:textAlignment w:val="baseline"/>
        <w:rPr>
          <w:rFonts w:eastAsia="Yu Mincho"/>
          <w:lang w:eastAsia="zh-CN"/>
        </w:rPr>
      </w:pPr>
      <w:r>
        <w:rPr>
          <w:rFonts w:eastAsia="Times New Roman"/>
          <w:lang w:eastAsia="ja-JP"/>
        </w:rPr>
        <w:t xml:space="preserve">NOTE </w:t>
      </w:r>
      <w:r>
        <w:rPr>
          <w:rFonts w:eastAsia="宋体"/>
          <w:lang w:eastAsia="zh-CN"/>
        </w:rPr>
        <w:t>8</w:t>
      </w:r>
      <w:r>
        <w:rPr>
          <w:rFonts w:eastAsia="Times New Roman"/>
          <w:lang w:eastAsia="ja-JP"/>
        </w:rPr>
        <w:t>:</w:t>
      </w:r>
      <w:r>
        <w:rPr>
          <w:rFonts w:eastAsia="Times New Roman"/>
          <w:lang w:eastAsia="ja-JP"/>
        </w:rPr>
        <w:tab/>
        <w:t xml:space="preserve">For the SN terminated split bearer option, the </w:t>
      </w:r>
      <w:ins w:id="128" w:author="作者">
        <w:r>
          <w:rPr>
            <w:rFonts w:eastAsia="宋体" w:hint="eastAsia"/>
            <w:lang w:val="en-US" w:eastAsia="zh-CN"/>
          </w:rPr>
          <w:t xml:space="preserve">candidate </w:t>
        </w:r>
      </w:ins>
      <w:r>
        <w:rPr>
          <w:rFonts w:eastAsia="Times New Roman"/>
          <w:lang w:eastAsia="ja-JP"/>
        </w:rPr>
        <w:t xml:space="preserve">SN may either decide to request resources from the MN of such an amount, that the QoS for the respective E-RAB is guaranteed by the exact sum of resources provided by the MN and the </w:t>
      </w:r>
      <w:ins w:id="129" w:author="作者">
        <w:r>
          <w:rPr>
            <w:rFonts w:eastAsia="宋体" w:hint="eastAsia"/>
            <w:lang w:val="en-US" w:eastAsia="zh-CN"/>
          </w:rPr>
          <w:t xml:space="preserve">candidate </w:t>
        </w:r>
      </w:ins>
      <w:r>
        <w:rPr>
          <w:rFonts w:eastAsia="Times New Roman"/>
          <w:lang w:eastAsia="ja-JP"/>
        </w:rPr>
        <w:t xml:space="preserve">SN together, or even more. The </w:t>
      </w:r>
      <w:ins w:id="130" w:author="作者">
        <w:r>
          <w:rPr>
            <w:rFonts w:eastAsia="宋体" w:hint="eastAsia"/>
            <w:lang w:val="en-US" w:eastAsia="zh-CN"/>
          </w:rPr>
          <w:t xml:space="preserve">candidate </w:t>
        </w:r>
      </w:ins>
      <w:r>
        <w:rPr>
          <w:rFonts w:eastAsia="Times New Roman"/>
          <w:lang w:eastAsia="ja-JP"/>
        </w:rPr>
        <w:t>SN</w:t>
      </w:r>
      <w:del w:id="131" w:author="作者">
        <w:r>
          <w:rPr>
            <w:rFonts w:eastAsia="Times New Roman"/>
            <w:lang w:eastAsia="ja-JP"/>
          </w:rPr>
          <w:delText>s</w:delText>
        </w:r>
      </w:del>
      <w:r>
        <w:rPr>
          <w:rFonts w:eastAsia="Times New Roman"/>
          <w:lang w:eastAsia="ja-JP"/>
        </w:rPr>
        <w:t xml:space="preserve"> decision is reflected in step 2 by the E-RAB parameters signalled to the MN, which may differ from E-RAB parameters received in step 1. The QoS level requested from the MN shall not exceed the level that the MN offered when setting up the split bearer in step 1.</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宋体"/>
          <w:lang w:eastAsia="ja-JP"/>
        </w:rPr>
        <w:t>NOTE 9:</w:t>
      </w:r>
      <w:r>
        <w:rPr>
          <w:rFonts w:eastAsia="宋体"/>
          <w:lang w:eastAsia="ja-JP"/>
        </w:rPr>
        <w:tab/>
        <w:t xml:space="preserve">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 </w:t>
      </w:r>
      <w:r>
        <w:rPr>
          <w:rFonts w:eastAsia="宋体"/>
        </w:rPr>
        <w:t xml:space="preserve">The MN sends the </w:t>
      </w:r>
      <w:r>
        <w:rPr>
          <w:rFonts w:eastAsia="宋体"/>
          <w:i/>
        </w:rPr>
        <w:t>Early Status Transfer</w:t>
      </w:r>
      <w:r>
        <w:rPr>
          <w:rFonts w:eastAsia="宋体"/>
        </w:rPr>
        <w:t xml:space="preserve"> message to the </w:t>
      </w:r>
      <w:ins w:id="132" w:author="作者">
        <w:r>
          <w:rPr>
            <w:rFonts w:eastAsia="宋体" w:hint="eastAsia"/>
            <w:lang w:val="en-US" w:eastAsia="zh-CN"/>
          </w:rPr>
          <w:t xml:space="preserve">candidate </w:t>
        </w:r>
      </w:ins>
      <w:r>
        <w:rPr>
          <w:rFonts w:eastAsia="宋体"/>
        </w:rPr>
        <w:t>SN.</w:t>
      </w:r>
    </w:p>
    <w:p w:rsidR="00F122E9" w:rsidRDefault="009D6EC7">
      <w:pPr>
        <w:overflowPunct w:val="0"/>
        <w:autoSpaceDE w:val="0"/>
        <w:autoSpaceDN w:val="0"/>
        <w:adjustRightInd w:val="0"/>
        <w:ind w:left="568" w:hanging="284"/>
        <w:textAlignment w:val="baseline"/>
        <w:rPr>
          <w:rFonts w:eastAsia="宋体"/>
          <w:lang w:eastAsia="zh-CN"/>
        </w:rPr>
      </w:pPr>
      <w:r>
        <w:rPr>
          <w:rFonts w:eastAsia="Times New Roman"/>
          <w:lang w:eastAsia="ja-JP"/>
        </w:rPr>
        <w:t>3.</w:t>
      </w:r>
      <w:r>
        <w:rPr>
          <w:rFonts w:eastAsia="Times New Roman"/>
          <w:lang w:eastAsia="ja-JP"/>
        </w:rPr>
        <w:tab/>
      </w:r>
      <w:r>
        <w:rPr>
          <w:rFonts w:eastAsia="宋体"/>
        </w:rPr>
        <w:t xml:space="preserve">The MN sends to the UE an </w:t>
      </w:r>
      <w:r>
        <w:rPr>
          <w:rFonts w:eastAsia="宋体"/>
          <w:i/>
        </w:rPr>
        <w:t>RRCConnectionReconfiguration</w:t>
      </w:r>
      <w:r>
        <w:rPr>
          <w:rFonts w:eastAsia="宋体"/>
        </w:rPr>
        <w:t xml:space="preserve"> message </w:t>
      </w:r>
      <w:del w:id="133" w:author="作者">
        <w:r>
          <w:rPr>
            <w:rFonts w:eastAsia="宋体"/>
          </w:rPr>
          <w:delText>(</w:delText>
        </w:r>
        <w:r>
          <w:rPr>
            <w:rFonts w:eastAsia="宋体"/>
            <w:i/>
          </w:rPr>
          <w:delText>RRCConnectionReconfiguration*</w:delText>
        </w:r>
        <w:r>
          <w:rPr>
            <w:rFonts w:eastAsia="宋体"/>
            <w:lang w:eastAsia="zh-CN"/>
          </w:rPr>
          <w:delText>)</w:delText>
        </w:r>
        <w:r>
          <w:rPr>
            <w:rFonts w:eastAsia="宋体"/>
            <w:i/>
            <w:lang w:eastAsia="zh-CN"/>
          </w:rPr>
          <w:delText xml:space="preserve"> </w:delText>
        </w:r>
      </w:del>
      <w:r>
        <w:rPr>
          <w:rFonts w:eastAsia="宋体"/>
          <w:lang w:eastAsia="zh-CN"/>
        </w:rPr>
        <w:t>including the CPA configuration</w:t>
      </w:r>
      <w:ins w:id="134" w:author="作者">
        <w:r>
          <w:rPr>
            <w:rFonts w:eastAsia="宋体" w:hint="eastAsia"/>
            <w:lang w:val="en-US" w:eastAsia="zh-CN"/>
          </w:rPr>
          <w:t xml:space="preserve">, </w:t>
        </w:r>
      </w:ins>
      <w:del w:id="135" w:author="作者">
        <w:r>
          <w:rPr>
            <w:rFonts w:eastAsia="宋体"/>
            <w:lang w:eastAsia="zh-CN"/>
          </w:rPr>
          <w:delText>, (</w:delText>
        </w:r>
      </w:del>
      <w:r>
        <w:rPr>
          <w:rFonts w:eastAsia="宋体"/>
          <w:lang w:eastAsia="zh-CN"/>
        </w:rPr>
        <w:t xml:space="preserve">i.e. a list of </w:t>
      </w:r>
      <w:r>
        <w:rPr>
          <w:rFonts w:eastAsia="宋体"/>
          <w:i/>
        </w:rPr>
        <w:t>RRCConnectionReconfiguration</w:t>
      </w:r>
      <w:del w:id="136" w:author="作者">
        <w:r>
          <w:rPr>
            <w:rFonts w:eastAsia="宋体"/>
            <w:i/>
          </w:rPr>
          <w:delText>*</w:delText>
        </w:r>
      </w:del>
      <w:r>
        <w:rPr>
          <w:rFonts w:eastAsia="宋体"/>
          <w:i/>
        </w:rPr>
        <w:t>*</w:t>
      </w:r>
      <w:r>
        <w:rPr>
          <w:rFonts w:eastAsia="宋体"/>
          <w:i/>
          <w:lang w:eastAsia="zh-CN"/>
        </w:rPr>
        <w:t xml:space="preserve"> </w:t>
      </w:r>
      <w:r>
        <w:rPr>
          <w:rFonts w:eastAsia="宋体"/>
          <w:lang w:eastAsia="zh-CN"/>
        </w:rPr>
        <w:t>messages</w:t>
      </w:r>
      <w:del w:id="137" w:author="作者">
        <w:r>
          <w:rPr>
            <w:rFonts w:eastAsia="宋体"/>
            <w:lang w:eastAsia="zh-CN"/>
          </w:rPr>
          <w:delText>)</w:delText>
        </w:r>
      </w:del>
      <w:r>
        <w:rPr>
          <w:rFonts w:eastAsia="宋体"/>
          <w:i/>
          <w:vertAlign w:val="subscript"/>
          <w:lang w:eastAsia="zh-CN"/>
        </w:rPr>
        <w:t xml:space="preserve"> </w:t>
      </w:r>
      <w:r>
        <w:rPr>
          <w:rFonts w:eastAsia="宋体"/>
          <w:lang w:eastAsia="zh-CN"/>
        </w:rPr>
        <w:t xml:space="preserve">and associated execution conditions, in which </w:t>
      </w:r>
      <w:del w:id="138" w:author="作者">
        <w:r>
          <w:rPr>
            <w:rFonts w:eastAsia="宋体"/>
            <w:lang w:eastAsia="zh-CN"/>
          </w:rPr>
          <w:delText>a</w:delText>
        </w:r>
      </w:del>
      <w:ins w:id="139" w:author="作者">
        <w:r>
          <w:rPr>
            <w:rFonts w:eastAsia="宋体"/>
            <w:lang w:eastAsia="zh-CN"/>
          </w:rPr>
          <w:t>each</w:t>
        </w:r>
      </w:ins>
      <w:r>
        <w:rPr>
          <w:rFonts w:eastAsia="宋体"/>
          <w:lang w:eastAsia="zh-CN"/>
        </w:rPr>
        <w:t xml:space="preserve"> </w:t>
      </w:r>
      <w:r>
        <w:rPr>
          <w:rFonts w:eastAsia="宋体"/>
          <w:i/>
        </w:rPr>
        <w:t>RRCConnectionReconfiguration</w:t>
      </w:r>
      <w:del w:id="140" w:author="作者">
        <w:r>
          <w:rPr>
            <w:rFonts w:eastAsia="宋体"/>
            <w:i/>
          </w:rPr>
          <w:delText>*</w:delText>
        </w:r>
      </w:del>
      <w:r>
        <w:rPr>
          <w:rFonts w:eastAsia="宋体"/>
          <w:i/>
        </w:rPr>
        <w:t xml:space="preserve">* </w:t>
      </w:r>
      <w:r>
        <w:rPr>
          <w:rFonts w:eastAsia="宋体"/>
        </w:rPr>
        <w:t xml:space="preserve">message </w:t>
      </w:r>
      <w:r>
        <w:rPr>
          <w:rFonts w:eastAsia="宋体"/>
          <w:lang w:eastAsia="zh-CN"/>
        </w:rPr>
        <w:t xml:space="preserve">contains </w:t>
      </w:r>
      <w:ins w:id="141" w:author="作者">
        <w:r>
          <w:rPr>
            <w:rFonts w:eastAsia="宋体" w:hint="eastAsia"/>
            <w:lang w:eastAsia="zh-CN"/>
          </w:rPr>
          <w:t>the SCG configuration in the</w:t>
        </w:r>
      </w:ins>
      <w:del w:id="142" w:author="作者">
        <w:r>
          <w:rPr>
            <w:rFonts w:eastAsia="宋体"/>
            <w:lang w:eastAsia="zh-CN"/>
          </w:rPr>
          <w:delText>a</w:delText>
        </w:r>
      </w:del>
      <w:ins w:id="143" w:author="作者">
        <w:del w:id="144" w:author="作者">
          <w:r>
            <w:rPr>
              <w:rFonts w:eastAsia="宋体"/>
              <w:lang w:eastAsia="zh-CN"/>
            </w:rPr>
            <w:delText>n</w:delText>
          </w:r>
        </w:del>
      </w:ins>
      <w:r>
        <w:rPr>
          <w:rFonts w:eastAsia="宋体"/>
          <w:lang w:eastAsia="zh-CN"/>
        </w:rPr>
        <w:t xml:space="preserve"> </w:t>
      </w:r>
      <w:r>
        <w:rPr>
          <w:rFonts w:eastAsia="宋体"/>
          <w:i/>
        </w:rPr>
        <w:t>RRCReconfiguration**</w:t>
      </w:r>
      <w:del w:id="145" w:author="作者">
        <w:r>
          <w:rPr>
            <w:rFonts w:eastAsia="宋体"/>
            <w:i/>
          </w:rPr>
          <w:delText>*</w:delText>
        </w:r>
      </w:del>
      <w:r>
        <w:rPr>
          <w:rFonts w:eastAsia="宋体"/>
          <w:i/>
        </w:rPr>
        <w:t xml:space="preserve"> </w:t>
      </w:r>
      <w:ins w:id="146" w:author="作者">
        <w:r>
          <w:rPr>
            <w:rFonts w:eastAsia="宋体"/>
          </w:rPr>
          <w:t xml:space="preserve">message </w:t>
        </w:r>
      </w:ins>
      <w:r>
        <w:rPr>
          <w:rFonts w:eastAsia="宋体"/>
        </w:rPr>
        <w:t xml:space="preserve">received from the candidate SN </w:t>
      </w:r>
      <w:ins w:id="147" w:author="作者">
        <w:r>
          <w:rPr>
            <w:rFonts w:eastAsia="宋体" w:hint="eastAsia"/>
            <w:lang w:val="en-US" w:eastAsia="zh-CN"/>
          </w:rPr>
          <w:t xml:space="preserve">in step 2 </w:t>
        </w:r>
      </w:ins>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w:t>
      </w:r>
      <w:del w:id="148" w:author="作者">
        <w:r>
          <w:rPr>
            <w:rFonts w:eastAsia="宋体"/>
          </w:rPr>
          <w:delText xml:space="preserve"> (</w:delText>
        </w:r>
        <w:r>
          <w:rPr>
            <w:rFonts w:eastAsia="宋体"/>
            <w:i/>
          </w:rPr>
          <w:delText>RRCConnectionReconfiguration*</w:delText>
        </w:r>
        <w:r>
          <w:rPr>
            <w:rFonts w:eastAsia="宋体"/>
            <w:lang w:eastAsia="zh-CN"/>
          </w:rPr>
          <w:delText>)</w:delText>
        </w:r>
      </w:del>
      <w:r>
        <w:rPr>
          <w:rFonts w:eastAsia="宋体"/>
          <w:i/>
          <w:lang w:eastAsia="zh-CN"/>
        </w:rPr>
        <w:t xml:space="preserve"> </w:t>
      </w:r>
      <w:r>
        <w:rPr>
          <w:rFonts w:eastAsia="宋体"/>
          <w:lang w:eastAsia="zh-CN"/>
        </w:rPr>
        <w:t xml:space="preserve">can also include </w:t>
      </w:r>
      <w:del w:id="149" w:author="作者">
        <w:r>
          <w:rPr>
            <w:rFonts w:eastAsia="宋体"/>
            <w:lang w:val="en-US" w:eastAsia="zh-CN"/>
          </w:rPr>
          <w:delText>the current</w:delText>
        </w:r>
      </w:del>
      <w:ins w:id="150" w:author="作者">
        <w:r>
          <w:rPr>
            <w:rFonts w:eastAsia="宋体" w:hint="eastAsia"/>
            <w:lang w:val="en-US" w:eastAsia="zh-CN"/>
          </w:rPr>
          <w:t>an updated</w:t>
        </w:r>
      </w:ins>
      <w:r>
        <w:rPr>
          <w:rFonts w:eastAsia="宋体"/>
          <w:lang w:eastAsia="zh-CN"/>
        </w:rPr>
        <w:t xml:space="preserve"> MCG </w:t>
      </w:r>
      <w:del w:id="151" w:author="作者">
        <w:r>
          <w:rPr>
            <w:rFonts w:eastAsia="宋体"/>
            <w:lang w:eastAsia="zh-CN"/>
          </w:rPr>
          <w:delText xml:space="preserve">updated </w:delText>
        </w:r>
      </w:del>
      <w:r>
        <w:rPr>
          <w:rFonts w:eastAsia="宋体"/>
          <w:lang w:eastAsia="zh-CN"/>
        </w:rPr>
        <w:t>configuration, e.g., to configure the required conditional measurements.</w:t>
      </w:r>
    </w:p>
    <w:p w:rsidR="00F122E9" w:rsidRDefault="009D6EC7">
      <w:pPr>
        <w:overflowPunct w:val="0"/>
        <w:autoSpaceDE w:val="0"/>
        <w:autoSpaceDN w:val="0"/>
        <w:adjustRightInd w:val="0"/>
        <w:ind w:left="568" w:hanging="284"/>
        <w:textAlignment w:val="baseline"/>
        <w:rPr>
          <w:rFonts w:eastAsia="宋体"/>
        </w:rPr>
      </w:pPr>
      <w:r>
        <w:rPr>
          <w:rFonts w:eastAsia="Times New Roman"/>
          <w:lang w:eastAsia="ja-JP"/>
        </w:rPr>
        <w:t>4.</w:t>
      </w:r>
      <w:r>
        <w:rPr>
          <w:rFonts w:eastAsia="Times New Roman"/>
          <w:lang w:eastAsia="ja-JP"/>
        </w:rPr>
        <w:tab/>
      </w:r>
      <w:r>
        <w:rPr>
          <w:rFonts w:eastAsia="宋体"/>
          <w:lang w:eastAsia="zh-CN"/>
        </w:rPr>
        <w:t>T</w:t>
      </w:r>
      <w:r>
        <w:rPr>
          <w:rFonts w:eastAsia="宋体"/>
        </w:rPr>
        <w:t xml:space="preserve">he UE applies the </w:t>
      </w:r>
      <w:del w:id="152" w:author="作者">
        <w:r>
          <w:rPr>
            <w:rFonts w:eastAsia="宋体"/>
          </w:rPr>
          <w:delText xml:space="preserve">RRC configuration (in </w:delText>
        </w:r>
      </w:del>
      <w:r>
        <w:rPr>
          <w:rFonts w:eastAsia="宋体"/>
          <w:i/>
        </w:rPr>
        <w:t>RRCConnectionReconfiguration</w:t>
      </w:r>
      <w:ins w:id="153" w:author="作者">
        <w:r>
          <w:rPr>
            <w:rFonts w:eastAsia="宋体" w:hint="eastAsia"/>
            <w:i/>
            <w:lang w:val="en-US" w:eastAsia="zh-CN"/>
          </w:rPr>
          <w:t xml:space="preserve"> </w:t>
        </w:r>
        <w:r w:rsidRPr="006D2CC8">
          <w:rPr>
            <w:rFonts w:eastAsia="宋体"/>
            <w:iCs/>
            <w:lang w:val="en-US" w:eastAsia="zh-CN"/>
            <w:rPrChange w:id="154" w:author="作者">
              <w:rPr>
                <w:rFonts w:eastAsia="宋体"/>
                <w:i/>
                <w:lang w:val="en-US" w:eastAsia="zh-CN"/>
              </w:rPr>
            </w:rPrChange>
          </w:rPr>
          <w:t>message</w:t>
        </w:r>
        <w:r>
          <w:rPr>
            <w:rFonts w:eastAsia="宋体" w:hint="eastAsia"/>
            <w:iCs/>
            <w:lang w:val="en-US" w:eastAsia="zh-CN"/>
          </w:rPr>
          <w:t xml:space="preserve"> received in step 3</w:t>
        </w:r>
      </w:ins>
      <w:del w:id="155" w:author="作者">
        <w:r>
          <w:rPr>
            <w:rFonts w:eastAsia="宋体"/>
            <w:i/>
          </w:rPr>
          <w:delText>*</w:delText>
        </w:r>
        <w:r>
          <w:rPr>
            <w:rFonts w:eastAsia="宋体"/>
            <w:lang w:eastAsia="zh-CN"/>
          </w:rPr>
          <w:delText>) excluding the CPA configuration</w:delText>
        </w:r>
      </w:del>
      <w:r>
        <w:rPr>
          <w:rFonts w:eastAsia="宋体"/>
          <w:lang w:eastAsia="zh-CN"/>
        </w:rPr>
        <w:t>, stores the CPA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del w:id="156" w:author="作者">
        <w:r>
          <w:rPr>
            <w:rFonts w:eastAsia="宋体"/>
          </w:rPr>
          <w:delText xml:space="preserve"> (</w:delText>
        </w:r>
        <w:r>
          <w:rPr>
            <w:rFonts w:eastAsia="宋体"/>
            <w:i/>
          </w:rPr>
          <w:delText>RCConnectionReconfigurationComplete*</w:delText>
        </w:r>
        <w:r>
          <w:rPr>
            <w:rFonts w:eastAsia="宋体"/>
            <w:lang w:eastAsia="zh-CN"/>
          </w:rPr>
          <w:delText>)</w:delText>
        </w:r>
        <w:r>
          <w:rPr>
            <w:rFonts w:eastAsia="宋体"/>
          </w:rPr>
          <w:delText xml:space="preserve"> without any NR RRC response message</w:delText>
        </w:r>
      </w:del>
      <w:r>
        <w:rPr>
          <w:rFonts w:eastAsia="宋体"/>
        </w:rPr>
        <w:t>.</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del w:id="157" w:author="作者">
        <w:r>
          <w:rPr>
            <w:rFonts w:eastAsia="Times New Roman"/>
            <w:i/>
            <w:lang w:eastAsia="ja-JP"/>
          </w:rPr>
          <w:delText>*</w:delText>
        </w:r>
      </w:del>
      <w:r>
        <w:rPr>
          <w:rFonts w:eastAsia="Times New Roman"/>
          <w:lang w:eastAsia="ja-JP"/>
        </w:rPr>
        <w:t xml:space="preserve"> message, it performs the reconfiguration failure procedure.</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rPr>
        <w:t>4a.</w:t>
      </w:r>
      <w:r>
        <w:rPr>
          <w:rFonts w:eastAsia="宋体"/>
          <w:lang w:eastAsia="zh-CN"/>
        </w:rPr>
        <w:tab/>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ell is satisfied, the UE applies</w:t>
      </w:r>
      <w:ins w:id="158" w:author="作者">
        <w:del w:id="159" w:author="作者">
          <w:r>
            <w:rPr>
              <w:rFonts w:eastAsia="宋体" w:hint="eastAsia"/>
              <w:lang w:val="en-US" w:eastAsia="zh-CN"/>
            </w:rPr>
            <w:delText xml:space="preserve"> the CPA configuration which is the</w:delText>
          </w:r>
        </w:del>
      </w:ins>
      <w:r>
        <w:rPr>
          <w:rFonts w:eastAsia="宋体"/>
        </w:rPr>
        <w:t xml:space="preserve"> </w:t>
      </w:r>
      <w:r>
        <w:rPr>
          <w:rFonts w:eastAsia="宋体"/>
          <w:i/>
        </w:rPr>
        <w:t>RRCConnectionReconfiguration</w:t>
      </w:r>
      <w:ins w:id="160" w:author="作者">
        <w:r>
          <w:rPr>
            <w:rFonts w:eastAsia="宋体" w:hint="eastAsia"/>
            <w:i/>
            <w:lang w:val="en-US" w:eastAsia="zh-CN"/>
          </w:rPr>
          <w:t>*</w:t>
        </w:r>
      </w:ins>
      <w:r>
        <w:rPr>
          <w:rFonts w:eastAsia="宋体"/>
          <w:i/>
          <w:lang w:eastAsia="zh-CN"/>
        </w:rPr>
        <w:t xml:space="preserve"> </w:t>
      </w:r>
      <w:r>
        <w:rPr>
          <w:rFonts w:eastAsia="宋体"/>
          <w:lang w:eastAsia="zh-CN"/>
        </w:rPr>
        <w:t>message</w:t>
      </w:r>
      <w:r>
        <w:rPr>
          <w:rFonts w:eastAsia="宋体"/>
          <w:vertAlign w:val="subscript"/>
          <w:lang w:eastAsia="zh-CN"/>
        </w:rPr>
        <w:t xml:space="preserve"> </w:t>
      </w:r>
      <w:del w:id="161" w:author="作者">
        <w:r>
          <w:rPr>
            <w:rFonts w:eastAsia="宋体"/>
          </w:rPr>
          <w:delText>(</w:delText>
        </w:r>
        <w:r>
          <w:rPr>
            <w:rFonts w:eastAsia="宋体"/>
            <w:i/>
          </w:rPr>
          <w:delText>RRCConnectionReconfiguration**</w:delText>
        </w:r>
        <w:r>
          <w:rPr>
            <w:rFonts w:eastAsia="宋体"/>
            <w:lang w:eastAsia="zh-CN"/>
          </w:rPr>
          <w:delText xml:space="preserve">) </w:delText>
        </w:r>
      </w:del>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ins w:id="162" w:author="作者">
        <w:r>
          <w:rPr>
            <w:rFonts w:eastAsia="宋体" w:hint="eastAsia"/>
            <w:i/>
            <w:lang w:val="en-US" w:eastAsia="zh-CN"/>
          </w:rPr>
          <w:t>*</w:t>
        </w:r>
      </w:ins>
      <w:r>
        <w:rPr>
          <w:rFonts w:eastAsia="宋体"/>
        </w:rPr>
        <w:t xml:space="preserve"> message</w:t>
      </w:r>
      <w:del w:id="163" w:author="作者">
        <w:r>
          <w:rPr>
            <w:rFonts w:eastAsia="宋体"/>
          </w:rPr>
          <w:delText xml:space="preserve"> (</w:delText>
        </w:r>
        <w:r>
          <w:rPr>
            <w:rFonts w:eastAsia="宋体"/>
            <w:i/>
          </w:rPr>
          <w:delText>RRCConnectionReconfigurationComplete**</w:delText>
        </w:r>
        <w:r>
          <w:rPr>
            <w:rFonts w:eastAsia="宋体"/>
            <w:lang w:eastAsia="zh-CN"/>
          </w:rPr>
          <w:delText>)</w:delText>
        </w:r>
      </w:del>
      <w:r>
        <w:rPr>
          <w:rFonts w:eastAsia="宋体"/>
        </w:rPr>
        <w:t xml:space="preserve">, including an NR </w:t>
      </w:r>
      <w:del w:id="164" w:author="作者">
        <w:r>
          <w:rPr>
            <w:rFonts w:eastAsia="宋体"/>
          </w:rPr>
          <w:delText>RRC message (</w:delText>
        </w:r>
      </w:del>
      <w:r>
        <w:rPr>
          <w:rFonts w:eastAsia="宋体"/>
          <w:i/>
        </w:rPr>
        <w:t>RRCReconfigurationComplete**</w:t>
      </w:r>
      <w:ins w:id="165" w:author="作者">
        <w:r>
          <w:rPr>
            <w:rFonts w:eastAsia="宋体" w:hint="eastAsia"/>
            <w:i/>
            <w:lang w:val="en-US" w:eastAsia="zh-CN"/>
          </w:rPr>
          <w:t xml:space="preserve"> </w:t>
        </w:r>
        <w:r w:rsidRPr="006D2CC8">
          <w:rPr>
            <w:rFonts w:eastAsia="宋体"/>
            <w:iCs/>
            <w:lang w:val="en-US" w:eastAsia="zh-CN"/>
            <w:rPrChange w:id="166" w:author="作者">
              <w:rPr>
                <w:rFonts w:eastAsia="宋体"/>
                <w:i/>
                <w:lang w:val="en-US" w:eastAsia="zh-CN"/>
              </w:rPr>
            </w:rPrChange>
          </w:rPr>
          <w:t>message</w:t>
        </w:r>
      </w:ins>
      <w:del w:id="167" w:author="作者">
        <w:r>
          <w:rPr>
            <w:rFonts w:eastAsia="宋体"/>
            <w:i/>
          </w:rPr>
          <w:delText>*</w:delText>
        </w:r>
        <w:r>
          <w:rPr>
            <w:rFonts w:eastAsia="宋体"/>
            <w:lang w:eastAsia="zh-CN"/>
          </w:rPr>
          <w:delText>)</w:delText>
        </w:r>
      </w:del>
      <w:r>
        <w:rPr>
          <w:rFonts w:eastAsia="宋体"/>
        </w:rPr>
        <w:t xml:space="preserve"> for the selected candidate PSCell, and </w:t>
      </w:r>
      <w:ins w:id="168" w:author="作者">
        <w:r>
          <w:rPr>
            <w:rFonts w:eastAsia="宋体" w:hint="eastAsia"/>
          </w:rPr>
          <w:t xml:space="preserve">information enabling the MN to identify the </w:t>
        </w:r>
        <w:r>
          <w:rPr>
            <w:rFonts w:hint="eastAsia"/>
            <w:lang w:val="en-US" w:eastAsia="zh-CN"/>
          </w:rPr>
          <w:t>target</w:t>
        </w:r>
        <w:r>
          <w:rPr>
            <w:rFonts w:eastAsia="宋体" w:hint="eastAsia"/>
            <w:lang w:val="en-US" w:eastAsia="zh-CN"/>
          </w:rPr>
          <w:t xml:space="preserve"> candidate SN of the selected candidate PSCell</w:t>
        </w:r>
        <w:del w:id="169" w:author="作者">
          <w:r>
            <w:rPr>
              <w:rFonts w:eastAsia="宋体" w:hint="eastAsia"/>
              <w:lang w:val="en-US" w:eastAsia="zh-CN"/>
            </w:rPr>
            <w:delText xml:space="preserve">message </w:delText>
          </w:r>
        </w:del>
      </w:ins>
      <w:del w:id="170" w:author="作者">
        <w:r>
          <w:rPr>
            <w:rFonts w:eastAsia="宋体"/>
          </w:rPr>
          <w:delText>the selected PSCell information to the MN</w:delText>
        </w:r>
      </w:del>
      <w:r>
        <w:rPr>
          <w:rFonts w:eastAsia="宋体"/>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ins w:id="171" w:author="作者">
        <w:r>
          <w:rPr>
            <w:rFonts w:eastAsia="宋体" w:hint="eastAsia"/>
            <w:lang w:val="en-US" w:eastAsia="zh-CN"/>
          </w:rPr>
          <w:t>a-5b</w:t>
        </w:r>
      </w:ins>
      <w:r>
        <w:rPr>
          <w:rFonts w:eastAsia="Times New Roman"/>
          <w:lang w:eastAsia="ja-JP"/>
        </w:rPr>
        <w:t>.</w:t>
      </w:r>
      <w:r>
        <w:rPr>
          <w:rFonts w:eastAsia="Yu Mincho"/>
          <w:lang w:eastAsia="zh-CN"/>
        </w:rPr>
        <w:tab/>
      </w:r>
      <w:r>
        <w:rPr>
          <w:rFonts w:eastAsia="Times New Roman"/>
          <w:lang w:eastAsia="ja-JP"/>
        </w:rPr>
        <w:t xml:space="preserve">The MN informs the </w:t>
      </w:r>
      <w:ins w:id="172" w:author="作者">
        <w:r>
          <w:rPr>
            <w:rFonts w:eastAsia="宋体" w:hint="eastAsia"/>
            <w:lang w:val="en-US" w:eastAsia="zh-CN"/>
          </w:rPr>
          <w:t xml:space="preserve">target candidate </w:t>
        </w:r>
      </w:ins>
      <w:r>
        <w:rPr>
          <w:rFonts w:eastAsia="Times New Roman"/>
          <w:lang w:eastAsia="ja-JP"/>
        </w:rPr>
        <w:t xml:space="preserve">SN that the UE has completed the reconfiguration procedure successfully </w:t>
      </w:r>
      <w:r>
        <w:rPr>
          <w:rFonts w:eastAsia="Times New Roman"/>
          <w:lang w:eastAsia="zh-CN"/>
        </w:rPr>
        <w:t xml:space="preserve">via </w:t>
      </w:r>
      <w:r>
        <w:rPr>
          <w:rFonts w:eastAsia="Times New Roman"/>
          <w:i/>
          <w:lang w:eastAsia="ja-JP"/>
        </w:rPr>
        <w:t>SgNB Reconfiguration</w:t>
      </w:r>
      <w:ins w:id="173" w:author="作者">
        <w:r>
          <w:rPr>
            <w:rFonts w:eastAsia="宋体" w:hint="eastAsia"/>
            <w:i/>
            <w:lang w:val="en-US" w:eastAsia="zh-CN"/>
          </w:rPr>
          <w:t xml:space="preserve"> </w:t>
        </w:r>
      </w:ins>
      <w:r>
        <w:rPr>
          <w:rFonts w:eastAsia="Times New Roman"/>
          <w:i/>
          <w:lang w:eastAsia="ja-JP"/>
        </w:rPr>
        <w:t>Complete</w:t>
      </w:r>
      <w:r>
        <w:rPr>
          <w:rFonts w:eastAsia="Times New Roman"/>
          <w:lang w:eastAsia="ja-JP"/>
        </w:rPr>
        <w:t xml:space="preserve"> message</w:t>
      </w:r>
      <w:r>
        <w:rPr>
          <w:rFonts w:eastAsia="Times New Roman"/>
          <w:lang w:eastAsia="zh-CN"/>
        </w:rPr>
        <w:t xml:space="preserve">, including the </w:t>
      </w:r>
      <w:r>
        <w:rPr>
          <w:rFonts w:eastAsia="Times New Roman"/>
          <w:i/>
          <w:lang w:eastAsia="zh-CN"/>
        </w:rPr>
        <w:t>RRCReconfigurationComplete**</w:t>
      </w:r>
      <w:del w:id="174" w:author="作者">
        <w:r>
          <w:rPr>
            <w:rFonts w:eastAsia="Times New Roman"/>
            <w:i/>
            <w:lang w:eastAsia="zh-CN"/>
          </w:rPr>
          <w:delText>*</w:delText>
        </w:r>
      </w:del>
      <w:r>
        <w:rPr>
          <w:rFonts w:eastAsia="宋体"/>
          <w:lang w:eastAsia="zh-CN"/>
        </w:rPr>
        <w:t xml:space="preserve"> </w:t>
      </w:r>
      <w:r>
        <w:rPr>
          <w:rFonts w:eastAsia="Times New Roman"/>
          <w:lang w:eastAsia="zh-CN"/>
        </w:rPr>
        <w:t>message</w:t>
      </w:r>
      <w:r>
        <w:rPr>
          <w:rFonts w:eastAsia="Times New Roman"/>
          <w:lang w:eastAsia="ja-JP"/>
        </w:rPr>
        <w:t xml:space="preserve">. The MN sends the </w:t>
      </w:r>
      <w:r w:rsidRPr="006D2CC8">
        <w:rPr>
          <w:rFonts w:eastAsia="Times New Roman"/>
          <w:i/>
          <w:iCs/>
          <w:lang w:eastAsia="ja-JP"/>
          <w:rPrChange w:id="175" w:author="作者">
            <w:rPr>
              <w:rFonts w:eastAsia="Times New Roman"/>
              <w:lang w:eastAsia="ja-JP"/>
            </w:rPr>
          </w:rPrChange>
        </w:rPr>
        <w:t>SgNB Release Request</w:t>
      </w:r>
      <w:r>
        <w:rPr>
          <w:rFonts w:eastAsia="Times New Roman"/>
          <w:lang w:eastAsia="ja-JP"/>
        </w:rPr>
        <w:t xml:space="preserve"> message(s) to cancel</w:t>
      </w:r>
      <w:del w:id="176" w:author="作者">
        <w:r>
          <w:rPr>
            <w:rFonts w:eastAsia="Times New Roman"/>
            <w:lang w:eastAsia="ja-JP"/>
          </w:rPr>
          <w:delText>s</w:delText>
        </w:r>
      </w:del>
      <w:r>
        <w:rPr>
          <w:rFonts w:eastAsia="Times New Roman"/>
          <w:lang w:eastAsia="ja-JP"/>
        </w:rPr>
        <w:t xml:space="preserve"> CPA in the other</w:t>
      </w:r>
      <w:del w:id="177" w:author="作者">
        <w:r>
          <w:rPr>
            <w:rFonts w:eastAsia="Times New Roman"/>
            <w:lang w:eastAsia="ja-JP"/>
          </w:rPr>
          <w:delText xml:space="preserve"> target</w:delText>
        </w:r>
      </w:del>
      <w:r>
        <w:rPr>
          <w:rFonts w:eastAsia="Times New Roman"/>
          <w:lang w:eastAsia="ja-JP"/>
        </w:rPr>
        <w:t xml:space="preserve"> candidate SN(s), if configured.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宋体"/>
          <w:lang w:eastAsia="zh-CN"/>
        </w:rPr>
        <w:t>T</w:t>
      </w:r>
      <w:r>
        <w:rPr>
          <w:rFonts w:eastAsia="Times New Roman"/>
          <w:lang w:eastAsia="ja-JP"/>
        </w:rPr>
        <w:t xml:space="preserve">he UE performs synchronisation towards the </w:t>
      </w:r>
      <w:del w:id="178" w:author="作者">
        <w:r>
          <w:rPr>
            <w:rFonts w:eastAsia="宋体"/>
            <w:lang w:eastAsia="zh-CN"/>
          </w:rPr>
          <w:delText xml:space="preserve">selected </w:delText>
        </w:r>
      </w:del>
      <w:r>
        <w:rPr>
          <w:rFonts w:eastAsia="Times New Roman"/>
          <w:lang w:eastAsia="ja-JP"/>
        </w:rPr>
        <w:t xml:space="preserve">PSCell indicated in </w:t>
      </w:r>
      <w:ins w:id="179" w:author="作者">
        <w:r>
          <w:t xml:space="preserve">the </w:t>
        </w:r>
        <w:r>
          <w:rPr>
            <w:rFonts w:eastAsia="宋体"/>
            <w:i/>
          </w:rPr>
          <w:t>RRCConnectionReconfiguration</w:t>
        </w:r>
        <w:r>
          <w:rPr>
            <w:rFonts w:eastAsia="宋体" w:hint="eastAsia"/>
            <w:i/>
            <w:lang w:val="en-US" w:eastAsia="zh-CN"/>
          </w:rPr>
          <w:t>*</w:t>
        </w:r>
        <w:r>
          <w:rPr>
            <w:rFonts w:eastAsia="宋体"/>
            <w:i/>
          </w:rPr>
          <w:t xml:space="preserve"> </w:t>
        </w:r>
        <w:r>
          <w:rPr>
            <w:rFonts w:eastAsia="宋体"/>
          </w:rPr>
          <w:t>message applied in step 4a</w:t>
        </w:r>
      </w:ins>
      <w:del w:id="180" w:author="作者">
        <w:r>
          <w:rPr>
            <w:rFonts w:eastAsia="宋体"/>
            <w:i/>
          </w:rPr>
          <w:delText>RRCConnectionReconfiguration</w:delText>
        </w:r>
      </w:del>
      <w:ins w:id="181" w:author="作者">
        <w:del w:id="182" w:author="作者">
          <w:r>
            <w:rPr>
              <w:rFonts w:eastAsia="宋体"/>
              <w:i/>
            </w:rPr>
            <w:delText>Complete</w:delText>
          </w:r>
        </w:del>
      </w:ins>
      <w:del w:id="183" w:author="作者">
        <w:r>
          <w:rPr>
            <w:rFonts w:eastAsia="宋体"/>
            <w:i/>
          </w:rPr>
          <w:delText xml:space="preserve">** </w:delText>
        </w:r>
        <w:r>
          <w:rPr>
            <w:rFonts w:eastAsia="宋体"/>
          </w:rPr>
          <w:delText>message</w:delText>
        </w:r>
      </w:del>
      <w:r>
        <w:rPr>
          <w:rFonts w:eastAsia="Times New Roman"/>
          <w:lang w:eastAsia="ja-JP"/>
        </w:rPr>
        <w:t xml:space="preserve">. The order the UE sends the </w:t>
      </w:r>
      <w:r>
        <w:rPr>
          <w:rFonts w:eastAsia="Times New Roman"/>
          <w:i/>
          <w:lang w:eastAsia="ja-JP"/>
        </w:rPr>
        <w:t>RRCConnectionReconfigurationComplete</w:t>
      </w:r>
      <w:del w:id="184" w:author="作者">
        <w:r>
          <w:rPr>
            <w:rFonts w:eastAsia="Times New Roman"/>
            <w:i/>
            <w:lang w:eastAsia="ja-JP"/>
          </w:rPr>
          <w:delText>*</w:delText>
        </w:r>
      </w:del>
      <w:r>
        <w:rPr>
          <w:rFonts w:eastAsia="Times New Roman"/>
          <w:i/>
          <w:lang w:eastAsia="ja-JP"/>
        </w:rPr>
        <w:t>*</w:t>
      </w:r>
      <w:r>
        <w:rPr>
          <w:rFonts w:eastAsia="宋体"/>
          <w:i/>
          <w:lang w:eastAsia="zh-CN"/>
        </w:rPr>
        <w:t xml:space="preserve"> </w:t>
      </w:r>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7.</w:t>
      </w:r>
      <w:r>
        <w:rPr>
          <w:rFonts w:eastAsia="Times New Roman"/>
          <w:lang w:eastAsia="ja-JP"/>
        </w:rPr>
        <w:tab/>
        <w:t xml:space="preserve">If PDCP termination point is changed to the </w:t>
      </w:r>
      <w:ins w:id="185" w:author="作者">
        <w:r>
          <w:rPr>
            <w:rFonts w:eastAsia="宋体" w:hint="eastAsia"/>
            <w:lang w:val="en-US" w:eastAsia="zh-CN"/>
          </w:rPr>
          <w:t xml:space="preserve">target candidate </w:t>
        </w:r>
      </w:ins>
      <w:r>
        <w:rPr>
          <w:rFonts w:eastAsia="Times New Roman"/>
          <w:lang w:eastAsia="ja-JP"/>
        </w:rPr>
        <w:t xml:space="preserve">SN for bearers using RLC AM, and when RRC full configuration is not used, the MN sends the </w:t>
      </w:r>
      <w:r w:rsidRPr="006D2CC8">
        <w:rPr>
          <w:rFonts w:eastAsia="Times New Roman"/>
          <w:i/>
          <w:iCs/>
          <w:lang w:eastAsia="ja-JP"/>
          <w:rPrChange w:id="186" w:author="作者">
            <w:rPr>
              <w:rFonts w:eastAsia="Times New Roman"/>
              <w:lang w:eastAsia="ja-JP"/>
            </w:rPr>
          </w:rPrChange>
        </w:rPr>
        <w:t>SN Status Transfer</w:t>
      </w:r>
      <w:ins w:id="187" w:author="作者">
        <w:r>
          <w:rPr>
            <w:rFonts w:eastAsia="宋体" w:hint="eastAsia"/>
            <w:lang w:val="en-US" w:eastAsia="zh-CN"/>
          </w:rPr>
          <w:t xml:space="preserve"> message</w:t>
        </w:r>
      </w:ins>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p>
    <w:p w:rsidR="00F122E9" w:rsidRDefault="009D6EC7">
      <w:pPr>
        <w:overflowPunct w:val="0"/>
        <w:autoSpaceDE w:val="0"/>
        <w:autoSpaceDN w:val="0"/>
        <w:adjustRightInd w:val="0"/>
        <w:ind w:left="568" w:hanging="284"/>
        <w:textAlignment w:val="baseline"/>
        <w:rPr>
          <w:rFonts w:eastAsia="宋体"/>
          <w:lang w:eastAsia="zh-CN"/>
        </w:rPr>
      </w:pPr>
      <w:r>
        <w:rPr>
          <w:rFonts w:eastAsia="Times New Roman"/>
          <w:lang w:eastAsia="ja-JP"/>
        </w:rPr>
        <w:t>9-12.</w:t>
      </w:r>
      <w:r>
        <w:rPr>
          <w:rFonts w:eastAsia="Yu Mincho"/>
          <w:lang w:eastAsia="zh-CN"/>
        </w:rPr>
        <w:tab/>
      </w:r>
      <w:r>
        <w:rPr>
          <w:rFonts w:eastAsia="Times New Roman"/>
          <w:lang w:eastAsia="ja-JP"/>
        </w:rPr>
        <w:t>If applicable, the update of the UP path towards the EPC is performed.</w:t>
      </w:r>
    </w:p>
    <w:p w:rsidR="00F122E9" w:rsidRDefault="009D6EC7">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88" w:name="_Toc46492812"/>
      <w:bookmarkStart w:id="189" w:name="_Toc29248359"/>
      <w:bookmarkStart w:id="190" w:name="_Toc37200946"/>
      <w:bookmarkStart w:id="191" w:name="_Toc100944900"/>
      <w:bookmarkStart w:id="192" w:name="_Toc52568338"/>
      <w:r>
        <w:rPr>
          <w:rFonts w:ascii="Arial" w:eastAsia="Times New Roman" w:hAnsi="Arial"/>
          <w:sz w:val="28"/>
          <w:lang w:eastAsia="zh-CN"/>
        </w:rPr>
        <w:t>10.2.2</w:t>
      </w:r>
      <w:r>
        <w:rPr>
          <w:rFonts w:ascii="Arial" w:eastAsia="Times New Roman" w:hAnsi="Arial"/>
          <w:sz w:val="28"/>
          <w:lang w:eastAsia="zh-CN"/>
        </w:rPr>
        <w:tab/>
        <w:t>MR-DC with 5GC</w:t>
      </w:r>
      <w:bookmarkEnd w:id="188"/>
      <w:bookmarkEnd w:id="189"/>
      <w:bookmarkEnd w:id="190"/>
      <w:bookmarkEnd w:id="191"/>
      <w:bookmarkEnd w:id="192"/>
    </w:p>
    <w:p w:rsidR="00F122E9" w:rsidRDefault="009D6EC7">
      <w:pPr>
        <w:overflowPunct w:val="0"/>
        <w:autoSpaceDE w:val="0"/>
        <w:autoSpaceDN w:val="0"/>
        <w:adjustRightInd w:val="0"/>
        <w:textAlignment w:val="baseline"/>
        <w:rPr>
          <w:rFonts w:eastAsia="宋体"/>
          <w:lang w:eastAsia="zh-CN"/>
        </w:rPr>
      </w:pPr>
      <w:r>
        <w:rPr>
          <w:rFonts w:eastAsia="Times New Roman"/>
          <w:lang w:eastAsia="ja-JP"/>
        </w:rPr>
        <w:t>The Secondary Node</w:t>
      </w:r>
      <w:r>
        <w:rPr>
          <w:rFonts w:eastAsia="Times New Roman"/>
          <w:lang w:eastAsia="zh-CN"/>
        </w:rPr>
        <w:t xml:space="preserve"> (SN)</w:t>
      </w:r>
      <w:r>
        <w:rPr>
          <w:rFonts w:eastAsia="Times New Roman"/>
          <w:lang w:eastAsia="ja-JP"/>
        </w:rPr>
        <w:t xml:space="preserve"> Addition procedure is initiated by the MN and is used to establish a UE context at the SN in order to provide resources from the S</w:t>
      </w:r>
      <w:r>
        <w:rPr>
          <w:rFonts w:eastAsia="Times New Roman"/>
          <w:lang w:eastAsia="zh-CN"/>
        </w:rPr>
        <w:t>N</w:t>
      </w:r>
      <w:r>
        <w:rPr>
          <w:rFonts w:eastAsia="Times New Roman"/>
          <w:lang w:eastAsia="ja-JP"/>
        </w:rPr>
        <w:t xml:space="preserve"> to the UE. For bearers requiring SCG radio resources, this procedure is used to add at least the </w:t>
      </w:r>
      <w:r>
        <w:rPr>
          <w:rFonts w:eastAsia="Times New Roman"/>
          <w:lang w:eastAsia="zh-CN"/>
        </w:rPr>
        <w:t>initial SCG serving</w:t>
      </w:r>
      <w:r>
        <w:rPr>
          <w:rFonts w:eastAsia="Times New Roman"/>
          <w:lang w:eastAsia="ja-JP"/>
        </w:rPr>
        <w:t xml:space="preserve"> cell</w:t>
      </w:r>
      <w:r>
        <w:rPr>
          <w:rFonts w:eastAsia="Times New Roman"/>
          <w:lang w:eastAsia="zh-CN"/>
        </w:rPr>
        <w:t xml:space="preserve"> of the SCG</w:t>
      </w:r>
      <w:r>
        <w:rPr>
          <w:rFonts w:eastAsia="Times New Roman"/>
          <w:lang w:eastAsia="ja-JP"/>
        </w:rPr>
        <w:t xml:space="preserve">. This procedure can also be used to configure an SN terminated MCG bearer (where no SCG configuration is needed). </w:t>
      </w:r>
      <w:r>
        <w:rPr>
          <w:rFonts w:eastAsia="宋体"/>
          <w:lang w:eastAsia="zh-CN"/>
        </w:rPr>
        <w:t xml:space="preserve">In case of CPA, </w:t>
      </w:r>
      <w:ins w:id="193" w:author="作者">
        <w:r>
          <w:rPr>
            <w:rFonts w:eastAsia="宋体" w:hint="eastAsia"/>
            <w:lang w:eastAsia="zh-CN"/>
          </w:rPr>
          <w:t>the Conditional Secondary Node Addition</w:t>
        </w:r>
      </w:ins>
      <w:del w:id="194" w:author="作者">
        <w:r>
          <w:rPr>
            <w:rFonts w:eastAsia="宋体"/>
            <w:lang w:eastAsia="zh-CN"/>
          </w:rPr>
          <w:delText>this</w:delText>
        </w:r>
      </w:del>
      <w:r>
        <w:rPr>
          <w:rFonts w:eastAsia="Times New Roman"/>
          <w:lang w:eastAsia="ja-JP"/>
        </w:rPr>
        <w:t xml:space="preserve"> procedure </w:t>
      </w:r>
      <w:r>
        <w:rPr>
          <w:rFonts w:eastAsia="宋体"/>
          <w:lang w:eastAsia="zh-CN"/>
        </w:rPr>
        <w:t>can be used for CPA configuration and CPA execution.</w:t>
      </w:r>
    </w:p>
    <w:p w:rsidR="00F122E9" w:rsidRDefault="009D6EC7">
      <w:pPr>
        <w:overflowPunct w:val="0"/>
        <w:autoSpaceDE w:val="0"/>
        <w:autoSpaceDN w:val="0"/>
        <w:adjustRightInd w:val="0"/>
        <w:jc w:val="both"/>
        <w:textAlignment w:val="baseline"/>
        <w:rPr>
          <w:rFonts w:eastAsia="宋体"/>
          <w:b/>
          <w:lang w:eastAsia="zh-CN"/>
        </w:rPr>
      </w:pPr>
      <w:del w:id="195" w:author="作者">
        <w:r>
          <w:rPr>
            <w:rFonts w:eastAsia="宋体"/>
            <w:b/>
            <w:lang w:eastAsia="zh-CN"/>
          </w:rPr>
          <w:delText xml:space="preserve">MN initiated </w:delText>
        </w:r>
      </w:del>
      <w:r>
        <w:rPr>
          <w:rFonts w:eastAsia="宋体"/>
          <w:b/>
          <w:lang w:eastAsia="zh-CN"/>
        </w:rPr>
        <w:t>Secondary Node Addition</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w:t>
      </w:r>
      <w:r>
        <w:rPr>
          <w:rFonts w:eastAsia="Times New Roman"/>
          <w:lang w:eastAsia="ja-JP"/>
        </w:rPr>
        <w:t>.2.2-1 shows the S</w:t>
      </w:r>
      <w:r>
        <w:rPr>
          <w:rFonts w:eastAsia="Times New Roman"/>
          <w:lang w:eastAsia="zh-CN"/>
        </w:rPr>
        <w:t>N</w:t>
      </w:r>
      <w:r>
        <w:rPr>
          <w:rFonts w:eastAsia="Times New Roman"/>
          <w:lang w:eastAsia="ja-JP"/>
        </w:rPr>
        <w:t xml:space="preserve"> Addition procedure.</w:t>
      </w:r>
    </w:p>
    <w:p w:rsidR="00F122E9" w:rsidRDefault="009D6EC7">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40" w:dyaOrig="5091">
          <v:shape id="_x0000_i1029" type="#_x0000_t75" style="width:6in;height:254.55pt" o:ole="">
            <v:imagedata r:id="rId27" o:title=""/>
            <o:lock v:ext="edit" aspectratio="f"/>
          </v:shape>
          <o:OLEObject Type="Embed" ProgID="Visio.Drawing.11" ShapeID="_x0000_i1029" DrawAspect="Content" ObjectID="_1714554978" r:id="rId28"/>
        </w:object>
      </w:r>
    </w:p>
    <w:p w:rsidR="00F122E9" w:rsidRDefault="009D6EC7">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10.2.2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S</w:t>
      </w:r>
      <w:r>
        <w:rPr>
          <w:rFonts w:ascii="Arial" w:eastAsia="Times New Roman" w:hAnsi="Arial"/>
          <w:b/>
          <w:lang w:eastAsia="zh-CN"/>
        </w:rPr>
        <w:t>N</w:t>
      </w:r>
      <w:r>
        <w:rPr>
          <w:rFonts w:ascii="Arial" w:eastAsia="Times New Roman" w:hAnsi="Arial"/>
          <w:b/>
          <w:lang w:eastAsia="ja-JP"/>
        </w:rPr>
        <w:t xml:space="preserve"> Addition 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 The MN may request the SCG to be activated or deactivated.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MN terminated bearer options that require Xn-U resources between the MN and the SN, the MN provides Xn-U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ab/>
        <w:t>For SN terminated bearer options that require Xn-U resources between the MN and the SN, the MN provides in step 1 a list of QoS flows per PDU Sessions for which SCG resources are requested to be setup upon which the SN decides how to map QoS flows to DRB.</w:t>
      </w:r>
    </w:p>
    <w:p w:rsidR="00F122E9" w:rsidRDefault="009D6EC7">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1:</w:t>
      </w:r>
      <w:r>
        <w:rPr>
          <w:rFonts w:eastAsia="Times New Roman"/>
          <w:lang w:eastAsia="ja-JP"/>
        </w:rPr>
        <w:tab/>
        <w:t xml:space="preserve">For split bearers, MCG and SCG resources may be requested of such an amount, that the QoS for the respective </w:t>
      </w:r>
      <w:r>
        <w:rPr>
          <w:rFonts w:eastAsia="Times New Roman"/>
          <w:lang w:eastAsia="zh-CN"/>
        </w:rPr>
        <w:t>QoS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r>
        <w:rPr>
          <w:rFonts w:eastAsia="Times New Roman"/>
          <w:lang w:eastAsia="zh-CN"/>
        </w:rPr>
        <w:t>QoS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r>
        <w:rPr>
          <w:rFonts w:eastAsia="Times New Roman"/>
          <w:lang w:eastAsia="zh-CN"/>
        </w:rPr>
        <w:t>QoS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rsidR="00F122E9" w:rsidRDefault="009D6EC7">
      <w:pPr>
        <w:keepLines/>
        <w:overflowPunct w:val="0"/>
        <w:autoSpaceDE w:val="0"/>
        <w:autoSpaceDN w:val="0"/>
        <w:adjustRightInd w:val="0"/>
        <w:ind w:left="1135" w:hanging="851"/>
        <w:textAlignment w:val="baseline"/>
        <w:rPr>
          <w:rFonts w:eastAsia="Arial"/>
          <w:lang w:eastAsia="ja-JP"/>
        </w:rPr>
      </w:pPr>
      <w:r>
        <w:rPr>
          <w:rFonts w:eastAsia="Times New Roman"/>
          <w:lang w:eastAsia="ja-JP"/>
        </w:rPr>
        <w:t>NOTE 2:</w:t>
      </w:r>
      <w:r>
        <w:rPr>
          <w:rFonts w:eastAsia="Times New Roman"/>
          <w:lang w:eastAsia="ja-JP"/>
        </w:rPr>
        <w:tab/>
        <w:t>For a specific QoS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It is also allowed that all QoS flows can be mapped to</w:t>
      </w:r>
      <w:r>
        <w:rPr>
          <w:rFonts w:eastAsia="Times New Roman"/>
          <w:lang w:eastAsia="ja-JP"/>
        </w:rPr>
        <w:t xml:space="preserve"> SN terminated bearers</w:t>
      </w:r>
      <w:r>
        <w:rPr>
          <w:rFonts w:eastAsia="Arial"/>
          <w:lang w:eastAsia="ja-JP"/>
        </w:rPr>
        <w:t>, i.e. there is no QoS flow mapped to an MN terminated bearer.</w:t>
      </w:r>
    </w:p>
    <w:p w:rsidR="00F122E9" w:rsidRDefault="009D6EC7">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The S</w:t>
      </w:r>
      <w:r>
        <w:rPr>
          <w:rFonts w:eastAsia="Times New Roman"/>
          <w:lang w:eastAsia="zh-CN"/>
        </w:rPr>
        <w:t>N</w:t>
      </w:r>
      <w:r>
        <w:rPr>
          <w:rFonts w:eastAsia="Times New Roman"/>
          <w:lang w:eastAsia="ja-JP"/>
        </w:rPr>
        <w:t xml:space="preserve"> </w:t>
      </w:r>
      <w:r>
        <w:rPr>
          <w:rFonts w:eastAsia="Times New Roman"/>
          <w:lang w:eastAsia="zh-CN"/>
        </w:rPr>
        <w:t>decides for the PSCell and other SCG SCells and</w:t>
      </w:r>
      <w:r>
        <w:rPr>
          <w:rFonts w:eastAsia="Times New Roman"/>
          <w:lang w:eastAsia="ja-JP"/>
        </w:rPr>
        <w:t xml:space="preserve"> provides the new SCG radio resource configuration to the MN within an S</w:t>
      </w:r>
      <w:r>
        <w:rPr>
          <w:rFonts w:eastAsia="Times New Roman"/>
          <w:lang w:eastAsia="zh-CN"/>
        </w:rPr>
        <w:t>N RRC configuration message</w:t>
      </w:r>
      <w:r>
        <w:rPr>
          <w:rFonts w:eastAsia="Times New Roman"/>
          <w:lang w:eastAsia="ja-JP"/>
        </w:rPr>
        <w:t xml:space="preserve">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If the MN requested the SCG to be deactivated, the SN may keep the SCG activated. If the MN requests the SCG to be activated, the SN shall keep the SCG activated.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rsidR="00F122E9" w:rsidRDefault="009D6EC7">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3:</w:t>
      </w:r>
      <w:r>
        <w:rPr>
          <w:rFonts w:eastAsia="Times New Roman"/>
          <w:lang w:eastAsia="ja-JP"/>
        </w:rPr>
        <w:tab/>
        <w:t xml:space="preserve">In case of </w:t>
      </w:r>
      <w:r>
        <w:rPr>
          <w:rFonts w:eastAsia="Times New Roman"/>
          <w:lang w:eastAsia="zh-CN"/>
        </w:rPr>
        <w:t>MN terminated</w:t>
      </w:r>
      <w:r>
        <w:rPr>
          <w:rFonts w:eastAsia="Times New Roman"/>
          <w:lang w:eastAsia="ja-JP"/>
        </w:rPr>
        <w:t xml:space="preserve"> bearers, transmission of user plane data may take place after step 2.</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4:</w:t>
      </w:r>
      <w:r>
        <w:rPr>
          <w:rFonts w:eastAsia="Times New Roman"/>
          <w:lang w:eastAsia="ja-JP"/>
        </w:rPr>
        <w:tab/>
        <w:t>In case of SN terminated bearers, data forwarding and the SN Status Transfer may take place after step 2.</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For MN terminated bearers for which PDCP duplication with CA is configured in NR SCG side, the MN allocates up to 4 separate Xn-U bearers and the SN provides a logical channel ID for primary or split secondary path to the MN.</w:t>
      </w:r>
    </w:p>
    <w:p w:rsidR="00F122E9" w:rsidRDefault="009D6EC7">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configuration mess</w:t>
      </w:r>
      <w:r>
        <w:rPr>
          <w:rFonts w:eastAsia="Times New Roman"/>
          <w:lang w:eastAsia="ja-JP"/>
        </w:rPr>
        <w:t>age, without modifying it</w:t>
      </w:r>
      <w:r>
        <w:rPr>
          <w:rFonts w:eastAsia="Times New Roman"/>
          <w:lang w:eastAsia="zh-CN"/>
        </w:rPr>
        <w:t>.</w:t>
      </w:r>
      <w:r>
        <w:rPr>
          <w:rFonts w:eastAsia="Times New Roman"/>
          <w:lang w:eastAsia="ja-JP"/>
        </w:rPr>
        <w:t xml:space="preserve"> Within the MN </w:t>
      </w:r>
      <w:r>
        <w:rPr>
          <w:rFonts w:eastAsia="Times New Roman"/>
          <w:i/>
          <w:lang w:eastAsia="ja-JP"/>
        </w:rPr>
        <w:t>RRC reconfiguration</w:t>
      </w:r>
      <w:r>
        <w:rPr>
          <w:rFonts w:eastAsia="Times New Roman"/>
          <w:lang w:eastAsia="ja-JP"/>
        </w:rPr>
        <w:t xml:space="preserve"> message, the MN can indicate the SCG is deactivated.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for SN,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rsidR="00F122E9" w:rsidRDefault="009D6EC7">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and the SCG is not deactivated, the UE performs synchronisation towards the PSCell </w:t>
      </w:r>
      <w:r>
        <w:rPr>
          <w:rFonts w:eastAsia="Times New Roman"/>
          <w:lang w:eastAsia="zh-CN"/>
        </w:rPr>
        <w:t xml:space="preserve">configured by </w:t>
      </w:r>
      <w:r>
        <w:rPr>
          <w:rFonts w:eastAsia="Times New Roman"/>
          <w:lang w:eastAsia="ja-JP"/>
        </w:rPr>
        <w:t>the S</w:t>
      </w:r>
      <w:r>
        <w:rPr>
          <w:rFonts w:eastAsia="Times New Roman"/>
          <w:lang w:eastAsia="zh-CN"/>
        </w:rPr>
        <w:t>N</w:t>
      </w:r>
      <w:r>
        <w:rPr>
          <w:rFonts w:eastAsia="Times New Roman"/>
          <w:lang w:eastAsia="ja-JP"/>
        </w:rPr>
        <w:t xml:space="preserve">. The order the UE sends the </w:t>
      </w:r>
      <w:r>
        <w:rPr>
          <w:rFonts w:eastAsia="Times New Roman"/>
          <w:i/>
          <w:lang w:eastAsia="ja-JP"/>
        </w:rPr>
        <w:t>MN RRC reconfiguration complete</w:t>
      </w:r>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7.</w:t>
      </w:r>
      <w:r>
        <w:rPr>
          <w:rFonts w:eastAsia="Times New Roman"/>
          <w:lang w:eastAsia="ja-JP"/>
        </w:rPr>
        <w:tab/>
        <w:t>If PDCP termination point is changed to the SN for bearers using RLC AM, and when RRC full configuration is not used, the MN sends the SN Status Transfer.</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or QoS flows moved from the MN</w:t>
      </w:r>
      <w:r>
        <w:rPr>
          <w:rFonts w:eastAsia="Times New Roman"/>
          <w:lang w:eastAsia="ja-JP"/>
        </w:rPr>
        <w:t xml:space="preserve">, dependent on the characteristics of the respective bearer or </w:t>
      </w:r>
      <w:r>
        <w:rPr>
          <w:rFonts w:eastAsia="Times New Roman"/>
          <w:lang w:eastAsia="zh-CN"/>
        </w:rPr>
        <w:t>QoS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rsidR="00F122E9" w:rsidRDefault="009D6EC7">
      <w:pPr>
        <w:overflowPunct w:val="0"/>
        <w:autoSpaceDE w:val="0"/>
        <w:autoSpaceDN w:val="0"/>
        <w:adjustRightInd w:val="0"/>
        <w:ind w:left="568" w:hanging="284"/>
        <w:textAlignment w:val="baseline"/>
        <w:rPr>
          <w:rFonts w:eastAsia="Times New Roman"/>
          <w:i/>
          <w:lang w:eastAsia="ja-JP"/>
        </w:rPr>
      </w:pPr>
      <w:r>
        <w:rPr>
          <w:rFonts w:eastAsia="Times New Roman"/>
          <w:lang w:eastAsia="ja-JP"/>
        </w:rPr>
        <w:t>9-12.</w:t>
      </w:r>
      <w:r>
        <w:rPr>
          <w:rFonts w:eastAsia="Times New Roman"/>
          <w:lang w:eastAsia="ja-JP"/>
        </w:rPr>
        <w:tab/>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p>
    <w:p w:rsidR="00F122E9" w:rsidRDefault="009D6EC7">
      <w:pPr>
        <w:overflowPunct w:val="0"/>
        <w:autoSpaceDE w:val="0"/>
        <w:autoSpaceDN w:val="0"/>
        <w:adjustRightInd w:val="0"/>
        <w:jc w:val="both"/>
        <w:textAlignment w:val="baseline"/>
        <w:rPr>
          <w:del w:id="196" w:author="作者"/>
          <w:rFonts w:eastAsia="宋体"/>
          <w:b/>
          <w:lang w:val="en-US" w:eastAsia="zh-CN"/>
        </w:rPr>
      </w:pPr>
      <w:del w:id="197" w:author="作者">
        <w:r>
          <w:rPr>
            <w:rFonts w:eastAsia="宋体"/>
            <w:b/>
            <w:lang w:eastAsia="zh-CN"/>
          </w:rPr>
          <w:delText xml:space="preserve">MN initiated </w:delText>
        </w:r>
      </w:del>
      <w:r>
        <w:rPr>
          <w:rFonts w:eastAsia="宋体"/>
          <w:b/>
          <w:lang w:eastAsia="zh-CN"/>
        </w:rPr>
        <w:t xml:space="preserve">Conditional </w:t>
      </w:r>
      <w:del w:id="198" w:author="作者">
        <w:r>
          <w:rPr>
            <w:rFonts w:eastAsia="宋体"/>
            <w:b/>
            <w:lang w:val="en-US" w:eastAsia="zh-CN"/>
          </w:rPr>
          <w:delText>PSCell Addition (CPA)</w:delText>
        </w:r>
      </w:del>
    </w:p>
    <w:p w:rsidR="00F122E9" w:rsidRDefault="009D6EC7">
      <w:pPr>
        <w:overflowPunct w:val="0"/>
        <w:autoSpaceDE w:val="0"/>
        <w:autoSpaceDN w:val="0"/>
        <w:adjustRightInd w:val="0"/>
        <w:jc w:val="both"/>
        <w:textAlignment w:val="baseline"/>
        <w:rPr>
          <w:ins w:id="199" w:author="作者"/>
          <w:rFonts w:eastAsia="宋体"/>
          <w:b/>
          <w:lang w:val="en-US" w:eastAsia="zh-CN"/>
        </w:rPr>
      </w:pPr>
      <w:ins w:id="200" w:author="作者">
        <w:r>
          <w:rPr>
            <w:rFonts w:eastAsia="宋体" w:hint="eastAsia"/>
            <w:b/>
            <w:lang w:val="en-US" w:eastAsia="zh-CN"/>
          </w:rPr>
          <w:t>Secondary Node Addition</w:t>
        </w:r>
      </w:ins>
    </w:p>
    <w:p w:rsidR="00F122E9" w:rsidRDefault="009D6EC7">
      <w:pPr>
        <w:overflowPunct w:val="0"/>
        <w:autoSpaceDE w:val="0"/>
        <w:autoSpaceDN w:val="0"/>
        <w:adjustRightInd w:val="0"/>
        <w:jc w:val="both"/>
        <w:textAlignment w:val="baseline"/>
        <w:rPr>
          <w:rFonts w:eastAsia="宋体"/>
          <w:lang w:eastAsia="zh-CN"/>
        </w:rPr>
      </w:pPr>
      <w:r>
        <w:rPr>
          <w:rFonts w:eastAsia="Times New Roman"/>
          <w:lang w:eastAsia="ja-JP"/>
        </w:rPr>
        <w:t xml:space="preserve">Figure </w:t>
      </w:r>
      <w:r>
        <w:rPr>
          <w:rFonts w:eastAsia="Times New Roman"/>
          <w:lang w:eastAsia="zh-CN"/>
        </w:rPr>
        <w:t>10</w:t>
      </w:r>
      <w:r>
        <w:rPr>
          <w:rFonts w:eastAsia="Times New Roman"/>
          <w:lang w:eastAsia="ja-JP"/>
        </w:rPr>
        <w:t>.2.2-</w:t>
      </w:r>
      <w:r>
        <w:rPr>
          <w:rFonts w:eastAsia="宋体"/>
          <w:lang w:eastAsia="zh-CN"/>
        </w:rPr>
        <w:t>2</w:t>
      </w:r>
      <w:r>
        <w:rPr>
          <w:rFonts w:eastAsia="Times New Roman"/>
          <w:lang w:eastAsia="ja-JP"/>
        </w:rPr>
        <w:t xml:space="preserve"> shows the Conditional S</w:t>
      </w:r>
      <w:r>
        <w:rPr>
          <w:rFonts w:eastAsia="Times New Roman"/>
          <w:lang w:eastAsia="zh-CN"/>
        </w:rPr>
        <w:t>N</w:t>
      </w:r>
      <w:r>
        <w:rPr>
          <w:rFonts w:eastAsia="Times New Roman"/>
          <w:lang w:eastAsia="ja-JP"/>
        </w:rPr>
        <w:t xml:space="preserve"> Addition procedure.</w:t>
      </w:r>
    </w:p>
    <w:p w:rsidR="00F122E9" w:rsidRDefault="009D6EC7">
      <w:pPr>
        <w:keepNext/>
        <w:keepLines/>
        <w:overflowPunct w:val="0"/>
        <w:autoSpaceDE w:val="0"/>
        <w:autoSpaceDN w:val="0"/>
        <w:adjustRightInd w:val="0"/>
        <w:spacing w:before="60"/>
        <w:jc w:val="center"/>
        <w:textAlignment w:val="baseline"/>
        <w:rPr>
          <w:rFonts w:ascii="Arial" w:eastAsia="宋体" w:hAnsi="Arial"/>
          <w:b/>
        </w:rPr>
      </w:pPr>
      <w:ins w:id="201" w:author="作者">
        <w:del w:id="202" w:author="作者">
          <w:r>
            <w:object w:dxaOrig="9627" w:dyaOrig="6099">
              <v:shape id="_x0000_i1030" type="#_x0000_t75" style="width:481.35pt;height:304.95pt" o:ole="">
                <v:imagedata r:id="rId29" o:title=""/>
              </v:shape>
              <o:OLEObject Type="Embed" ProgID="Visio.Drawing.11" ShapeID="_x0000_i1030" DrawAspect="Content" ObjectID="_1714554979" r:id="rId30"/>
            </w:object>
          </w:r>
        </w:del>
      </w:ins>
      <w:del w:id="203" w:author="作者">
        <w:r>
          <w:fldChar w:fldCharType="begin"/>
        </w:r>
        <w:r>
          <w:fldChar w:fldCharType="end"/>
        </w:r>
        <w:r>
          <w:fldChar w:fldCharType="begin"/>
        </w:r>
        <w:r>
          <w:fldChar w:fldCharType="end"/>
        </w:r>
        <w:r>
          <w:fldChar w:fldCharType="begin"/>
        </w:r>
        <w:r>
          <w:fldChar w:fldCharType="end"/>
        </w:r>
        <w:r>
          <w:rPr>
            <w:rFonts w:ascii="Arial" w:eastAsia="宋体" w:hAnsi="Arial"/>
            <w:b/>
          </w:rPr>
          <w:object w:dxaOrig="9648" w:dyaOrig="5842">
            <v:shape id="_x0000_i1031" type="#_x0000_t75" style="width:482.4pt;height:292.1pt" o:ole="">
              <v:imagedata r:id="rId31" o:title=""/>
            </v:shape>
            <o:OLEObject Type="Embed" ProgID="Visio.Drawing.11" ShapeID="_x0000_i1031" DrawAspect="Content" ObjectID="_1714554980" r:id="rId32"/>
          </w:object>
        </w:r>
      </w:del>
      <w:ins w:id="204" w:author="作者">
        <w:r>
          <w:rPr>
            <w:rFonts w:ascii="Arial" w:eastAsia="宋体" w:hAnsi="Arial"/>
            <w:b/>
          </w:rPr>
          <w:object w:dxaOrig="9638" w:dyaOrig="6490">
            <v:shape id="_x0000_i1032" type="#_x0000_t75" style="width:481.9pt;height:324.5pt" o:ole="">
              <v:imagedata r:id="rId33" o:title=""/>
              <o:lock v:ext="edit" aspectratio="f"/>
            </v:shape>
            <o:OLEObject Type="Embed" ProgID="Visio.Drawing.11" ShapeID="_x0000_i1032" DrawAspect="Content" ObjectID="_1714554981" r:id="rId34"/>
          </w:object>
        </w:r>
      </w:ins>
    </w:p>
    <w:p w:rsidR="00F122E9" w:rsidRDefault="009D6EC7">
      <w:pPr>
        <w:keepLines/>
        <w:overflowPunct w:val="0"/>
        <w:autoSpaceDE w:val="0"/>
        <w:autoSpaceDN w:val="0"/>
        <w:adjustRightInd w:val="0"/>
        <w:spacing w:after="240"/>
        <w:jc w:val="center"/>
        <w:textAlignment w:val="baseline"/>
        <w:rPr>
          <w:rFonts w:ascii="Arial" w:eastAsia="Yu Mincho" w:hAnsi="Arial"/>
          <w:b/>
          <w:lang w:eastAsia="zh-CN"/>
        </w:rPr>
      </w:pPr>
      <w:r>
        <w:rPr>
          <w:rFonts w:ascii="Arial" w:eastAsia="宋体" w:hAnsi="Arial"/>
          <w:b/>
        </w:rPr>
        <w:t xml:space="preserve">Figure </w:t>
      </w:r>
      <w:r>
        <w:rPr>
          <w:rFonts w:ascii="Arial" w:eastAsia="宋体" w:hAnsi="Arial"/>
          <w:b/>
          <w:lang w:eastAsia="zh-CN"/>
        </w:rPr>
        <w:t>10.2.2</w:t>
      </w:r>
      <w:r>
        <w:rPr>
          <w:rFonts w:ascii="Arial" w:eastAsia="宋体" w:hAnsi="Arial"/>
          <w:b/>
        </w:rPr>
        <w:t>-</w:t>
      </w:r>
      <w:r>
        <w:rPr>
          <w:rFonts w:ascii="Arial" w:eastAsia="宋体" w:hAnsi="Arial"/>
          <w:b/>
          <w:lang w:eastAsia="zh-CN"/>
        </w:rPr>
        <w:t>2</w:t>
      </w:r>
      <w:r>
        <w:rPr>
          <w:rFonts w:ascii="Arial" w:eastAsia="宋体" w:hAnsi="Arial"/>
          <w:b/>
        </w:rPr>
        <w:t xml:space="preserve">: </w:t>
      </w:r>
      <w:r>
        <w:rPr>
          <w:rFonts w:ascii="Arial" w:eastAsia="宋体" w:hAnsi="Arial"/>
          <w:b/>
          <w:lang w:eastAsia="zh-CN"/>
        </w:rPr>
        <w:t xml:space="preserve">Conditional </w:t>
      </w:r>
      <w:r>
        <w:rPr>
          <w:rFonts w:ascii="Arial" w:eastAsia="宋体" w:hAnsi="Arial"/>
          <w:b/>
        </w:rPr>
        <w:t>Secondary Node</w:t>
      </w:r>
      <w:r>
        <w:rPr>
          <w:rFonts w:ascii="Arial" w:eastAsia="宋体" w:hAnsi="Arial"/>
          <w:b/>
          <w:lang w:eastAsia="zh-CN"/>
        </w:rPr>
        <w:t xml:space="preserve"> Addition </w:t>
      </w:r>
      <w:r>
        <w:rPr>
          <w:rFonts w:ascii="Arial" w:eastAsia="宋体" w:hAnsi="Arial"/>
          <w:b/>
        </w:rPr>
        <w:t>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MN decides to configure CPA for the UE. The MN requests the </w:t>
      </w:r>
      <w:del w:id="205" w:author="作者">
        <w:r>
          <w:rPr>
            <w:rFonts w:eastAsia="Times New Roman"/>
            <w:lang w:eastAsia="ja-JP"/>
          </w:rPr>
          <w:delText xml:space="preserve">target </w:delText>
        </w:r>
      </w:del>
      <w:r>
        <w:rPr>
          <w:rFonts w:eastAsia="Times New Roman"/>
          <w:lang w:eastAsia="ja-JP"/>
        </w:rPr>
        <w:t>candidate SN</w:t>
      </w:r>
      <w:ins w:id="206" w:author="作者">
        <w:r>
          <w:rPr>
            <w:rFonts w:eastAsia="宋体" w:hint="eastAsia"/>
            <w:lang w:val="en-US" w:eastAsia="zh-CN"/>
          </w:rPr>
          <w:t>(s)</w:t>
        </w:r>
      </w:ins>
      <w:r>
        <w:rPr>
          <w:rFonts w:eastAsia="Times New Roman"/>
          <w:lang w:eastAsia="ja-JP"/>
        </w:rPr>
        <w:t xml:space="preserve"> to allocate resources for one or more specific PDU Sessions/QoS Flows, indicating QoS Flows characteristics (QoS Flow Level QoS parameters, PDU session level TNL address information, and PDU session level Network Slice info), </w:t>
      </w:r>
      <w:ins w:id="207" w:author="作者">
        <w:r>
          <w:rPr>
            <w:rFonts w:eastAsia="Times New Roman" w:hint="eastAsia"/>
            <w:lang w:eastAsia="ja-JP"/>
          </w:rPr>
          <w:t xml:space="preserve">indicating that the request is for CPA and </w:t>
        </w:r>
      </w:ins>
      <w:r>
        <w:rPr>
          <w:rFonts w:eastAsia="Times New Roman"/>
          <w:lang w:eastAsia="ja-JP"/>
        </w:rPr>
        <w:t>provid</w:t>
      </w:r>
      <w:del w:id="208" w:author="作者">
        <w:r>
          <w:rPr>
            <w:rFonts w:eastAsia="Times New Roman"/>
            <w:lang w:val="en-US" w:eastAsia="ja-JP"/>
          </w:rPr>
          <w:delText>es</w:delText>
        </w:r>
      </w:del>
      <w:ins w:id="209" w:author="作者">
        <w:r>
          <w:rPr>
            <w:rFonts w:eastAsia="宋体" w:hint="eastAsia"/>
            <w:lang w:val="en-US" w:eastAsia="zh-CN"/>
          </w:rPr>
          <w:t>ing</w:t>
        </w:r>
      </w:ins>
      <w:r>
        <w:rPr>
          <w:rFonts w:eastAsia="Times New Roman"/>
          <w:lang w:eastAsia="ja-JP"/>
        </w:rPr>
        <w:t xml:space="preserve"> the upper limit for the number of PSCells </w:t>
      </w:r>
      <w:del w:id="210" w:author="作者">
        <w:r>
          <w:rPr>
            <w:rFonts w:eastAsia="Times New Roman"/>
            <w:lang w:val="en-US" w:eastAsia="ja-JP"/>
          </w:rPr>
          <w:delText>to the candidate SN</w:delText>
        </w:r>
      </w:del>
      <w:ins w:id="211" w:author="作者">
        <w:r>
          <w:rPr>
            <w:rFonts w:hint="eastAsia"/>
          </w:rPr>
          <w:t>that can be prepared by the candidate SN</w:t>
        </w:r>
      </w:ins>
      <w:r>
        <w:rPr>
          <w:rFonts w:eastAsia="Times New Roman"/>
          <w:lang w:eastAsia="ja-JP"/>
        </w:rPr>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ins w:id="212" w:author="作者">
        <w:r>
          <w:rPr>
            <w:rFonts w:eastAsia="宋体" w:hint="eastAsia"/>
            <w:lang w:val="en-US" w:eastAsia="zh-CN"/>
          </w:rPr>
          <w:t xml:space="preserve">candidate </w:t>
        </w:r>
      </w:ins>
      <w:r>
        <w:rPr>
          <w:rFonts w:eastAsia="Times New Roman"/>
          <w:lang w:eastAsia="ja-JP"/>
        </w:rPr>
        <w:t xml:space="preserve">SN to choose and configure the SCG cell(s). The MN may request the </w:t>
      </w:r>
      <w:ins w:id="213" w:author="作者">
        <w:r>
          <w:rPr>
            <w:rFonts w:eastAsia="宋体" w:hint="eastAsia"/>
            <w:lang w:val="en-US" w:eastAsia="zh-CN"/>
          </w:rPr>
          <w:t xml:space="preserve">candidate </w:t>
        </w:r>
      </w:ins>
      <w:r>
        <w:rPr>
          <w:rFonts w:eastAsia="Times New Roman"/>
          <w:lang w:eastAsia="ja-JP"/>
        </w:rPr>
        <w:t xml:space="preserve">SN to allocate radio resources for split SRB operation. In NR-DC, the MN always provides all the needed security information to the </w:t>
      </w:r>
      <w:ins w:id="214" w:author="作者">
        <w:r>
          <w:rPr>
            <w:rFonts w:eastAsia="宋体" w:hint="eastAsia"/>
            <w:lang w:val="en-US" w:eastAsia="zh-CN"/>
          </w:rPr>
          <w:t xml:space="preserve">candidate </w:t>
        </w:r>
      </w:ins>
      <w:r>
        <w:rPr>
          <w:rFonts w:eastAsia="Times New Roman"/>
          <w:lang w:eastAsia="ja-JP"/>
        </w:rPr>
        <w:t>SN (even if no SN terminated bearers are setup) to enable SRB3 to be setup based on SN decision.</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MN terminated bearer options that require Xn-U resources between the MN and the </w:t>
      </w:r>
      <w:ins w:id="215" w:author="作者">
        <w:r>
          <w:rPr>
            <w:rFonts w:eastAsia="宋体" w:hint="eastAsia"/>
            <w:lang w:val="en-US" w:eastAsia="zh-CN"/>
          </w:rPr>
          <w:t xml:space="preserve">candidate </w:t>
        </w:r>
      </w:ins>
      <w:r>
        <w:rPr>
          <w:rFonts w:eastAsia="Times New Roman"/>
          <w:lang w:eastAsia="ja-JP"/>
        </w:rPr>
        <w:t xml:space="preserve">SN, the MN provides Xn-U UL TNL address information. For SN terminated bearers, the MN provides a list of available DRB IDs. </w:t>
      </w:r>
      <w:r>
        <w:rPr>
          <w:rFonts w:eastAsia="Times New Roman"/>
          <w:lang w:eastAsia="zh-CN"/>
        </w:rPr>
        <w:t xml:space="preserve">The </w:t>
      </w:r>
      <w:del w:id="216" w:author="作者">
        <w:r>
          <w:rPr>
            <w:rFonts w:eastAsia="Times New Roman"/>
            <w:lang w:val="en-US" w:eastAsia="zh-CN"/>
          </w:rPr>
          <w:delText>S-NG-RAN node</w:delText>
        </w:r>
      </w:del>
      <w:ins w:id="217" w:author="作者">
        <w:r>
          <w:rPr>
            <w:rFonts w:eastAsia="Times New Roman" w:hint="eastAsia"/>
            <w:lang w:val="en-US" w:eastAsia="zh-CN"/>
          </w:rPr>
          <w:t>candidate SN</w:t>
        </w:r>
      </w:ins>
      <w:r>
        <w:rPr>
          <w:rFonts w:eastAsia="Times New Roman"/>
          <w:lang w:eastAsia="zh-CN"/>
        </w:rPr>
        <w:t xml:space="preserve"> shall store this information and use it when establishing SN terminated bearers. </w:t>
      </w:r>
      <w:r>
        <w:rPr>
          <w:rFonts w:eastAsia="Times New Roman"/>
          <w:lang w:eastAsia="ja-JP"/>
        </w:rPr>
        <w:t xml:space="preserve">The </w:t>
      </w:r>
      <w:ins w:id="218" w:author="作者">
        <w:r>
          <w:rPr>
            <w:rFonts w:eastAsia="宋体" w:hint="eastAsia"/>
            <w:lang w:val="en-US" w:eastAsia="zh-CN"/>
          </w:rPr>
          <w:t xml:space="preserve">candidate </w:t>
        </w:r>
      </w:ins>
      <w:r>
        <w:rPr>
          <w:rFonts w:eastAsia="Times New Roman"/>
          <w:lang w:eastAsia="ja-JP"/>
        </w:rPr>
        <w:t xml:space="preserve">SN may reject the </w:t>
      </w:r>
      <w:ins w:id="219" w:author="作者">
        <w:r>
          <w:rPr>
            <w:rFonts w:eastAsia="宋体" w:hint="eastAsia"/>
            <w:lang w:val="en-US" w:eastAsia="zh-CN"/>
          </w:rPr>
          <w:t xml:space="preserve">addition </w:t>
        </w:r>
      </w:ins>
      <w:r>
        <w:rPr>
          <w:rFonts w:eastAsia="Times New Roman"/>
          <w:lang w:eastAsia="ja-JP"/>
        </w:rPr>
        <w:t>request.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SN terminated bearer options that require Xn-U resources between the MN and the </w:t>
      </w:r>
      <w:ins w:id="220" w:author="作者">
        <w:r>
          <w:rPr>
            <w:rFonts w:eastAsia="宋体" w:hint="eastAsia"/>
            <w:lang w:val="en-US" w:eastAsia="zh-CN"/>
          </w:rPr>
          <w:t xml:space="preserve">candidate </w:t>
        </w:r>
      </w:ins>
      <w:r>
        <w:rPr>
          <w:rFonts w:eastAsia="Times New Roman"/>
          <w:lang w:eastAsia="ja-JP"/>
        </w:rPr>
        <w:t xml:space="preserve">SN, the MN provides in step 1 a list of QoS flows per PDU Sessions for which SCG resources are requested to be setup upon which the </w:t>
      </w:r>
      <w:ins w:id="221" w:author="作者">
        <w:r>
          <w:rPr>
            <w:rFonts w:eastAsia="宋体" w:hint="eastAsia"/>
            <w:lang w:val="en-US" w:eastAsia="zh-CN"/>
          </w:rPr>
          <w:t xml:space="preserve">candidate </w:t>
        </w:r>
      </w:ins>
      <w:r>
        <w:rPr>
          <w:rFonts w:eastAsia="Times New Roman"/>
          <w:lang w:eastAsia="ja-JP"/>
        </w:rPr>
        <w:t>SN decides how to map QoS flows to DRB.</w:t>
      </w:r>
    </w:p>
    <w:p w:rsidR="00F122E9" w:rsidRDefault="009D6EC7">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 xml:space="preserve">NOTE </w:t>
      </w:r>
      <w:r>
        <w:rPr>
          <w:rFonts w:eastAsia="宋体"/>
          <w:lang w:eastAsia="zh-CN"/>
        </w:rPr>
        <w:t>6</w:t>
      </w:r>
      <w:r>
        <w:rPr>
          <w:rFonts w:eastAsia="Times New Roman"/>
          <w:lang w:eastAsia="ja-JP"/>
        </w:rPr>
        <w:t>:</w:t>
      </w:r>
      <w:r>
        <w:rPr>
          <w:rFonts w:eastAsia="Times New Roman"/>
          <w:lang w:eastAsia="ja-JP"/>
        </w:rPr>
        <w:tab/>
        <w:t xml:space="preserve">For split bearers, MCG and SCG resources may be requested of such an amount, that the QoS for the respective </w:t>
      </w:r>
      <w:r>
        <w:rPr>
          <w:rFonts w:eastAsia="Times New Roman"/>
          <w:lang w:eastAsia="zh-CN"/>
        </w:rPr>
        <w:t>QoS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r>
        <w:rPr>
          <w:rFonts w:eastAsia="Times New Roman"/>
          <w:lang w:eastAsia="zh-CN"/>
        </w:rPr>
        <w:t>QoS Flow</w:t>
      </w:r>
      <w:r>
        <w:rPr>
          <w:rFonts w:eastAsia="Times New Roman"/>
          <w:lang w:eastAsia="ja-JP"/>
        </w:rPr>
        <w:t xml:space="preserve"> parameters signalled to the </w:t>
      </w:r>
      <w:ins w:id="222" w:author="作者">
        <w:r>
          <w:rPr>
            <w:rFonts w:eastAsia="宋体" w:hint="eastAsia"/>
            <w:lang w:val="en-US" w:eastAsia="zh-CN"/>
          </w:rPr>
          <w:t xml:space="preserve">candidate </w:t>
        </w:r>
      </w:ins>
      <w:r>
        <w:rPr>
          <w:rFonts w:eastAsia="Times New Roman"/>
          <w:lang w:eastAsia="ja-JP"/>
        </w:rPr>
        <w:t>S</w:t>
      </w:r>
      <w:r>
        <w:rPr>
          <w:rFonts w:eastAsia="Times New Roman"/>
          <w:lang w:eastAsia="zh-CN"/>
        </w:rPr>
        <w:t>N</w:t>
      </w:r>
      <w:r>
        <w:rPr>
          <w:rFonts w:eastAsia="Times New Roman"/>
          <w:lang w:eastAsia="ja-JP"/>
        </w:rPr>
        <w:t xml:space="preserve">, which may differ from </w:t>
      </w:r>
      <w:r>
        <w:rPr>
          <w:rFonts w:eastAsia="Times New Roman"/>
          <w:lang w:eastAsia="zh-CN"/>
        </w:rPr>
        <w:t>QoS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rsidR="00F122E9" w:rsidRDefault="009D6EC7">
      <w:pPr>
        <w:keepLines/>
        <w:overflowPunct w:val="0"/>
        <w:autoSpaceDE w:val="0"/>
        <w:autoSpaceDN w:val="0"/>
        <w:adjustRightInd w:val="0"/>
        <w:ind w:left="1135" w:hanging="851"/>
        <w:textAlignment w:val="baseline"/>
        <w:rPr>
          <w:rFonts w:eastAsia="宋体"/>
          <w:lang w:eastAsia="zh-CN"/>
        </w:rPr>
      </w:pPr>
      <w:r>
        <w:rPr>
          <w:rFonts w:eastAsia="Times New Roman"/>
          <w:lang w:eastAsia="ja-JP"/>
        </w:rPr>
        <w:lastRenderedPageBreak/>
        <w:t xml:space="preserve">NOTE </w:t>
      </w:r>
      <w:r>
        <w:rPr>
          <w:rFonts w:eastAsia="宋体"/>
          <w:lang w:eastAsia="zh-CN"/>
        </w:rPr>
        <w:t>7</w:t>
      </w:r>
      <w:r>
        <w:rPr>
          <w:rFonts w:eastAsia="Times New Roman"/>
          <w:lang w:eastAsia="ja-JP"/>
        </w:rPr>
        <w:t>:</w:t>
      </w:r>
      <w:r>
        <w:rPr>
          <w:rFonts w:eastAsia="Times New Roman"/>
          <w:lang w:eastAsia="ja-JP"/>
        </w:rPr>
        <w:tab/>
        <w:t>For a specific QoS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It is also allowed that all QoS flows can be mapped to</w:t>
      </w:r>
      <w:r>
        <w:rPr>
          <w:rFonts w:eastAsia="Times New Roman"/>
          <w:lang w:eastAsia="ja-JP"/>
        </w:rPr>
        <w:t xml:space="preserve"> SN terminated bearers</w:t>
      </w:r>
      <w:r>
        <w:rPr>
          <w:rFonts w:eastAsia="Arial"/>
          <w:lang w:eastAsia="ja-JP"/>
        </w:rPr>
        <w:t>, i.e. there is no QoS flow mapped to an MN terminated bearer.</w:t>
      </w:r>
    </w:p>
    <w:p w:rsidR="00F122E9" w:rsidRDefault="009D6EC7">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 xml:space="preserve">If the RRM entity in the </w:t>
      </w:r>
      <w:ins w:id="223" w:author="作者">
        <w:r>
          <w:rPr>
            <w:rFonts w:eastAsia="宋体" w:hint="eastAsia"/>
            <w:lang w:val="en-US" w:eastAsia="zh-CN"/>
          </w:rPr>
          <w:t xml:space="preserve">candidate </w:t>
        </w:r>
      </w:ins>
      <w:r>
        <w:rPr>
          <w:rFonts w:eastAsia="Times New Roman"/>
          <w:lang w:eastAsia="ja-JP"/>
        </w:rPr>
        <w:t>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xml:space="preserve">, respective transport network resources, and provides the prepared PSCell ID(s) to the MN. For bearers requiring SCG radio resources the </w:t>
      </w:r>
      <w:ins w:id="224" w:author="作者">
        <w:r>
          <w:rPr>
            <w:rFonts w:eastAsia="宋体" w:hint="eastAsia"/>
            <w:lang w:val="en-US" w:eastAsia="zh-CN"/>
          </w:rPr>
          <w:t xml:space="preserve">candidate </w:t>
        </w:r>
      </w:ins>
      <w:r>
        <w:rPr>
          <w:rFonts w:eastAsia="Times New Roman"/>
          <w:lang w:eastAsia="ja-JP"/>
        </w:rPr>
        <w:t>S</w:t>
      </w:r>
      <w:r>
        <w:rPr>
          <w:rFonts w:eastAsia="Times New Roman"/>
          <w:lang w:eastAsia="zh-CN"/>
        </w:rPr>
        <w:t>N</w:t>
      </w:r>
      <w:r>
        <w:rPr>
          <w:rFonts w:eastAsia="Times New Roman"/>
          <w:lang w:eastAsia="ja-JP"/>
        </w:rPr>
        <w:t xml:space="preserve"> </w:t>
      </w:r>
      <w:del w:id="225" w:author="作者">
        <w:r>
          <w:rPr>
            <w:rFonts w:eastAsia="Times New Roman"/>
            <w:lang w:val="en-US" w:eastAsia="ja-JP"/>
          </w:rPr>
          <w:delText xml:space="preserve">triggers </w:delText>
        </w:r>
        <w:r>
          <w:rPr>
            <w:rFonts w:eastAsia="Times New Roman"/>
            <w:lang w:val="en-US" w:eastAsia="zh-CN"/>
          </w:rPr>
          <w:delText>UE</w:delText>
        </w:r>
      </w:del>
      <w:ins w:id="226" w:author="作者">
        <w:r>
          <w:rPr>
            <w:rFonts w:eastAsia="宋体" w:hint="eastAsia"/>
            <w:lang w:val="en-US" w:eastAsia="zh-CN"/>
          </w:rPr>
          <w:t>configures</w:t>
        </w:r>
      </w:ins>
      <w:r>
        <w:rPr>
          <w:rFonts w:eastAsia="Times New Roman"/>
          <w:lang w:eastAsia="zh-CN"/>
        </w:rPr>
        <w:t xml:space="preserv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w:t>
      </w:r>
      <w:ins w:id="227" w:author="作者">
        <w:r>
          <w:rPr>
            <w:rFonts w:eastAsia="宋体" w:hint="eastAsia"/>
            <w:lang w:val="en-US" w:eastAsia="zh-CN"/>
          </w:rPr>
          <w:t xml:space="preserve"> </w:t>
        </w:r>
        <w:r>
          <w:rPr>
            <w:rFonts w:eastAsia="Times New Roman" w:hint="eastAsia"/>
            <w:lang w:eastAsia="ja-JP"/>
          </w:rPr>
          <w:t>at the CPA execution</w:t>
        </w:r>
      </w:ins>
      <w:r>
        <w:rPr>
          <w:rFonts w:eastAsia="Times New Roman"/>
          <w:lang w:eastAsia="ja-JP"/>
        </w:rPr>
        <w:t xml:space="preserve">. Within the list of </w:t>
      </w:r>
      <w:r>
        <w:rPr>
          <w:rFonts w:eastAsia="宋体"/>
          <w:lang w:eastAsia="zh-CN"/>
        </w:rPr>
        <w:t>cells as indicated within the measurement results</w:t>
      </w:r>
      <w:r>
        <w:rPr>
          <w:rFonts w:eastAsia="Times New Roman"/>
          <w:lang w:eastAsia="ja-JP"/>
        </w:rPr>
        <w:t xml:space="preserve"> indicated by the MN, the </w:t>
      </w:r>
      <w:ins w:id="228" w:author="作者">
        <w:r>
          <w:rPr>
            <w:rFonts w:eastAsia="宋体" w:hint="eastAsia"/>
            <w:lang w:val="en-US" w:eastAsia="zh-CN"/>
          </w:rPr>
          <w:t xml:space="preserve">candidate </w:t>
        </w:r>
      </w:ins>
      <w:r>
        <w:rPr>
          <w:rFonts w:eastAsia="Times New Roman"/>
          <w:lang w:eastAsia="ja-JP"/>
        </w:rPr>
        <w:t xml:space="preserve">SN decides the list of PSCell(s) to prepare </w:t>
      </w:r>
      <w:ins w:id="229" w:author="作者">
        <w:r>
          <w:rPr>
            <w:rFonts w:eastAsia="Times New Roman" w:hint="eastAsia"/>
            <w:lang w:eastAsia="ja-JP"/>
          </w:rPr>
          <w:t xml:space="preserve">(considering the maximum </w:t>
        </w:r>
        <w:r>
          <w:rPr>
            <w:rFonts w:eastAsia="Times New Roman"/>
            <w:lang w:eastAsia="ja-JP"/>
          </w:rPr>
          <w:t>number</w:t>
        </w:r>
        <w:r>
          <w:rPr>
            <w:rFonts w:eastAsia="Times New Roman" w:hint="eastAsia"/>
            <w:lang w:eastAsia="ja-JP"/>
          </w:rPr>
          <w:t xml:space="preserve"> indicated by the MN) </w:t>
        </w:r>
      </w:ins>
      <w:r>
        <w:rPr>
          <w:rFonts w:eastAsia="Times New Roman"/>
          <w:lang w:eastAsia="ja-JP"/>
        </w:rPr>
        <w:t xml:space="preserve">and, for each prepared PSCell, the </w:t>
      </w:r>
      <w:ins w:id="230" w:author="作者">
        <w:r>
          <w:rPr>
            <w:rFonts w:eastAsia="宋体" w:hint="eastAsia"/>
            <w:lang w:val="en-US" w:eastAsia="zh-CN"/>
          </w:rPr>
          <w:t xml:space="preserve">candidate </w:t>
        </w:r>
      </w:ins>
      <w:r>
        <w:rPr>
          <w:rFonts w:eastAsia="Times New Roman"/>
          <w:lang w:eastAsia="ja-JP"/>
        </w:rPr>
        <w:t>SN decides other SCG SCells and provides the new</w:t>
      </w:r>
      <w:r>
        <w:rPr>
          <w:rFonts w:eastAsia="宋体"/>
          <w:lang w:eastAsia="zh-CN"/>
        </w:rPr>
        <w:t xml:space="preserve"> </w:t>
      </w:r>
      <w:r>
        <w:rPr>
          <w:rFonts w:eastAsia="Times New Roman"/>
          <w:lang w:eastAsia="ja-JP"/>
        </w:rPr>
        <w:t xml:space="preserve">corresponding SCG radio resource configuration to the MN in an NR </w:t>
      </w:r>
      <w:del w:id="231" w:author="作者">
        <w:r>
          <w:rPr>
            <w:rFonts w:eastAsia="Times New Roman"/>
            <w:lang w:eastAsia="ja-JP"/>
          </w:rPr>
          <w:delText>RRC configuration message (</w:delText>
        </w:r>
      </w:del>
      <w:r>
        <w:rPr>
          <w:rFonts w:eastAsia="Times New Roman"/>
          <w:i/>
          <w:lang w:eastAsia="ja-JP"/>
        </w:rPr>
        <w:t>RRCReconfiguration**</w:t>
      </w:r>
      <w:ins w:id="232" w:author="作者">
        <w:r>
          <w:rPr>
            <w:rFonts w:eastAsia="宋体" w:hint="eastAsia"/>
            <w:i/>
            <w:lang w:val="en-US" w:eastAsia="zh-CN"/>
          </w:rPr>
          <w:t xml:space="preserve"> </w:t>
        </w:r>
        <w:r w:rsidRPr="006D2CC8">
          <w:rPr>
            <w:rFonts w:eastAsia="宋体"/>
            <w:iCs/>
            <w:lang w:val="en-US" w:eastAsia="zh-CN"/>
            <w:rPrChange w:id="233" w:author="作者">
              <w:rPr>
                <w:rFonts w:eastAsia="宋体"/>
                <w:i/>
                <w:lang w:val="en-US" w:eastAsia="zh-CN"/>
              </w:rPr>
            </w:rPrChange>
          </w:rPr>
          <w:t>message</w:t>
        </w:r>
      </w:ins>
      <w:del w:id="234" w:author="作者">
        <w:r>
          <w:rPr>
            <w:rFonts w:eastAsia="Times New Roman"/>
            <w:i/>
            <w:lang w:eastAsia="ja-JP"/>
          </w:rPr>
          <w:delText>*</w:delText>
        </w:r>
        <w:r>
          <w:rPr>
            <w:rFonts w:eastAsia="Times New Roman"/>
            <w:lang w:eastAsia="ja-JP"/>
          </w:rPr>
          <w:delText>)</w:delText>
        </w:r>
      </w:del>
      <w:r>
        <w:rPr>
          <w:rFonts w:eastAsia="Times New Roman"/>
          <w:lang w:eastAsia="ja-JP"/>
        </w:rPr>
        <w:t>,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The </w:t>
      </w:r>
      <w:del w:id="235" w:author="作者">
        <w:r>
          <w:rPr>
            <w:rFonts w:eastAsia="Times New Roman"/>
            <w:lang w:val="en-US" w:eastAsia="ja-JP"/>
          </w:rPr>
          <w:delText>target</w:delText>
        </w:r>
      </w:del>
      <w:ins w:id="236" w:author="作者">
        <w:r>
          <w:rPr>
            <w:rFonts w:eastAsia="宋体" w:hint="eastAsia"/>
            <w:lang w:val="en-US" w:eastAsia="zh-CN"/>
          </w:rPr>
          <w:t>candidate</w:t>
        </w:r>
      </w:ins>
      <w:r>
        <w:rPr>
          <w:rFonts w:eastAsia="Times New Roman"/>
          <w:lang w:eastAsia="ja-JP"/>
        </w:rPr>
        <w:t xml:space="preserve"> SN can either accept or reject each of the candidate cells</w:t>
      </w:r>
      <w:ins w:id="237" w:author="作者">
        <w:r>
          <w:rPr>
            <w:rFonts w:eastAsia="宋体" w:hint="eastAsia"/>
            <w:lang w:val="en-US" w:eastAsia="zh-CN"/>
          </w:rPr>
          <w:t xml:space="preserve"> </w:t>
        </w:r>
        <w:r>
          <w:rPr>
            <w:rFonts w:eastAsia="Times New Roman" w:hint="eastAsia"/>
            <w:lang w:eastAsia="ja-JP"/>
          </w:rPr>
          <w:t>listed within the measurement results indicated</w:t>
        </w:r>
      </w:ins>
      <w:del w:id="238" w:author="作者">
        <w:r>
          <w:rPr>
            <w:rFonts w:eastAsia="Times New Roman"/>
            <w:lang w:eastAsia="ja-JP"/>
          </w:rPr>
          <w:delText xml:space="preserve"> suggested</w:delText>
        </w:r>
      </w:del>
      <w:r>
        <w:rPr>
          <w:rFonts w:eastAsia="Times New Roman"/>
          <w:lang w:eastAsia="ja-JP"/>
        </w:rPr>
        <w:t xml:space="preserve"> by the </w:t>
      </w:r>
      <w:r>
        <w:rPr>
          <w:rFonts w:eastAsia="宋体"/>
          <w:lang w:eastAsia="zh-CN"/>
        </w:rPr>
        <w:t>MN</w:t>
      </w:r>
      <w:r>
        <w:rPr>
          <w:rFonts w:eastAsia="Times New Roman"/>
          <w:lang w:eastAsia="ja-JP"/>
        </w:rPr>
        <w:t xml:space="preserve">, i.e. it cannot </w:t>
      </w:r>
      <w:del w:id="239" w:author="作者">
        <w:r>
          <w:rPr>
            <w:rFonts w:eastAsia="Times New Roman"/>
            <w:lang w:eastAsia="ja-JP"/>
          </w:rPr>
          <w:delText>c</w:delText>
        </w:r>
        <w:r>
          <w:rPr>
            <w:rFonts w:eastAsia="Times New Roman"/>
            <w:lang w:val="en-US" w:eastAsia="ja-JP"/>
          </w:rPr>
          <w:delText>ome up with</w:delText>
        </w:r>
      </w:del>
      <w:ins w:id="240" w:author="作者">
        <w:r>
          <w:rPr>
            <w:rFonts w:eastAsia="宋体" w:hint="eastAsia"/>
            <w:lang w:val="en-US" w:eastAsia="zh-CN"/>
          </w:rPr>
          <w:t>configure</w:t>
        </w:r>
      </w:ins>
      <w:r>
        <w:rPr>
          <w:rFonts w:eastAsia="Times New Roman"/>
          <w:lang w:eastAsia="ja-JP"/>
        </w:rPr>
        <w:t xml:space="preserve"> any alternative candidates</w:t>
      </w:r>
      <w:r>
        <w:rPr>
          <w:rFonts w:eastAsia="宋体"/>
          <w:lang w:eastAsia="zh-CN"/>
        </w:rPr>
        <w:t xml:space="preserve">. </w:t>
      </w:r>
      <w:r>
        <w:rPr>
          <w:rFonts w:eastAsia="Times New Roman"/>
          <w:lang w:eastAsia="ja-JP"/>
        </w:rPr>
        <w:t xml:space="preserve">In case of bearer options that require Xn-U resources between the MN and the </w:t>
      </w:r>
      <w:ins w:id="241" w:author="作者">
        <w:r>
          <w:rPr>
            <w:rFonts w:eastAsia="宋体" w:hint="eastAsia"/>
            <w:lang w:val="en-US" w:eastAsia="zh-CN"/>
          </w:rPr>
          <w:t xml:space="preserve">candidate </w:t>
        </w:r>
      </w:ins>
      <w:r>
        <w:rPr>
          <w:rFonts w:eastAsia="Times New Roman"/>
          <w:lang w:eastAsia="ja-JP"/>
        </w:rPr>
        <w:t xml:space="preserve">SN, the </w:t>
      </w:r>
      <w:ins w:id="242" w:author="作者">
        <w:r>
          <w:rPr>
            <w:rFonts w:eastAsia="宋体" w:hint="eastAsia"/>
            <w:lang w:val="en-US" w:eastAsia="zh-CN"/>
          </w:rPr>
          <w:t xml:space="preserve">candidate </w:t>
        </w:r>
      </w:ins>
      <w:r>
        <w:rPr>
          <w:rFonts w:eastAsia="Times New Roman"/>
          <w:lang w:eastAsia="ja-JP"/>
        </w:rPr>
        <w:t>SN provides Xn-U TNL address information for the respective DRB, Xn-U UL TNL address information for SN terminated bearers, Xn-U DL TNL address information for MN terminated bearers. For SN terminated</w:t>
      </w:r>
      <w:r>
        <w:rPr>
          <w:rFonts w:eastAsia="Times New Roman"/>
          <w:lang w:eastAsia="zh-CN"/>
        </w:rPr>
        <w:t xml:space="preserve"> bearers</w:t>
      </w:r>
      <w:r>
        <w:rPr>
          <w:rFonts w:eastAsia="Times New Roman"/>
          <w:lang w:eastAsia="ja-JP"/>
        </w:rPr>
        <w:t xml:space="preserve">, the </w:t>
      </w:r>
      <w:ins w:id="243" w:author="作者">
        <w:r>
          <w:rPr>
            <w:rFonts w:eastAsia="宋体" w:hint="eastAsia"/>
            <w:lang w:val="en-US" w:eastAsia="zh-CN"/>
          </w:rPr>
          <w:t xml:space="preserve">candidate </w:t>
        </w:r>
      </w:ins>
      <w:r>
        <w:rPr>
          <w:rFonts w:eastAsia="Times New Roman"/>
          <w:lang w:eastAsia="ja-JP"/>
        </w:rPr>
        <w:t>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 xml:space="preserve">NOTE </w:t>
      </w:r>
      <w:r>
        <w:rPr>
          <w:rFonts w:eastAsia="宋体"/>
          <w:lang w:eastAsia="zh-CN"/>
        </w:rPr>
        <w:t>8</w:t>
      </w:r>
      <w:r>
        <w:rPr>
          <w:rFonts w:eastAsia="Times New Roman"/>
          <w:lang w:eastAsia="ja-JP"/>
        </w:rPr>
        <w:t>:</w:t>
      </w:r>
      <w:r>
        <w:rPr>
          <w:rFonts w:eastAsia="Times New Roman"/>
          <w:lang w:eastAsia="ja-JP"/>
        </w:rPr>
        <w:tab/>
        <w:t xml:space="preserve">For MN terminated bearers for which PDCP duplication with CA is configured in NR SCG side, the MN allocates up to 4 separate Xn-U bearers and the </w:t>
      </w:r>
      <w:ins w:id="244" w:author="作者">
        <w:r>
          <w:rPr>
            <w:rFonts w:eastAsia="宋体" w:hint="eastAsia"/>
            <w:lang w:val="en-US" w:eastAsia="zh-CN"/>
          </w:rPr>
          <w:t xml:space="preserve">candidate </w:t>
        </w:r>
      </w:ins>
      <w:r>
        <w:rPr>
          <w:rFonts w:eastAsia="Times New Roman"/>
          <w:lang w:eastAsia="ja-JP"/>
        </w:rPr>
        <w:t>SN provides a logical channel ID for primary or split secondary path to the MN.</w:t>
      </w:r>
    </w:p>
    <w:p w:rsidR="00F122E9" w:rsidRDefault="009D6EC7">
      <w:pPr>
        <w:keepLines/>
        <w:overflowPunct w:val="0"/>
        <w:autoSpaceDE w:val="0"/>
        <w:autoSpaceDN w:val="0"/>
        <w:adjustRightInd w:val="0"/>
        <w:ind w:left="1135" w:hanging="851"/>
        <w:textAlignment w:val="baseline"/>
        <w:rPr>
          <w:rFonts w:eastAsia="Yu Mincho"/>
          <w:lang w:eastAsia="zh-CN"/>
        </w:rPr>
      </w:pPr>
      <w:r>
        <w:rPr>
          <w:rFonts w:eastAsia="Times New Roman"/>
          <w:lang w:eastAsia="ja-JP"/>
        </w:rPr>
        <w:tab/>
        <w:t xml:space="preserve">For SN terminated bearers for which PDCP duplication with CA is configured in NR MCG side, the </w:t>
      </w:r>
      <w:ins w:id="245" w:author="作者">
        <w:r>
          <w:rPr>
            <w:rFonts w:eastAsia="宋体" w:hint="eastAsia"/>
            <w:lang w:val="en-US" w:eastAsia="zh-CN"/>
          </w:rPr>
          <w:t xml:space="preserve">candidate </w:t>
        </w:r>
      </w:ins>
      <w:r>
        <w:rPr>
          <w:rFonts w:eastAsia="Times New Roman"/>
          <w:lang w:eastAsia="ja-JP"/>
        </w:rPr>
        <w:t xml:space="preserve">SN allocates up to 4 separate Xn-U bearers and the MN provides a logical channel ID for primary or split secondary path to the </w:t>
      </w:r>
      <w:ins w:id="246" w:author="作者">
        <w:r>
          <w:rPr>
            <w:rFonts w:eastAsia="宋体" w:hint="eastAsia"/>
            <w:lang w:val="en-US" w:eastAsia="zh-CN"/>
          </w:rPr>
          <w:t xml:space="preserve">candidate </w:t>
        </w:r>
      </w:ins>
      <w:r>
        <w:rPr>
          <w:rFonts w:eastAsia="Times New Roman"/>
          <w:lang w:eastAsia="ja-JP"/>
        </w:rPr>
        <w:t>SN via an additional MN-initiated SN modification procedure.</w:t>
      </w:r>
    </w:p>
    <w:p w:rsidR="00F122E9" w:rsidRDefault="009D6EC7">
      <w:pPr>
        <w:keepLines/>
        <w:overflowPunct w:val="0"/>
        <w:autoSpaceDE w:val="0"/>
        <w:autoSpaceDN w:val="0"/>
        <w:adjustRightInd w:val="0"/>
        <w:ind w:left="1135" w:hanging="851"/>
        <w:textAlignment w:val="baseline"/>
        <w:rPr>
          <w:rFonts w:eastAsia="Yu Mincho"/>
          <w:lang w:eastAsia="zh-CN"/>
        </w:rPr>
      </w:pPr>
      <w:r>
        <w:rPr>
          <w:rFonts w:eastAsia="宋体"/>
          <w:lang w:eastAsia="ja-JP"/>
        </w:rPr>
        <w:t>NOTE 9:</w:t>
      </w:r>
      <w:r>
        <w:rPr>
          <w:rFonts w:eastAsia="宋体"/>
          <w:lang w:eastAsia="ja-JP"/>
        </w:rPr>
        <w:tab/>
        <w:t>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Yu Mincho"/>
          <w:lang w:eastAsia="zh-CN"/>
        </w:rPr>
        <w:tab/>
      </w:r>
      <w:r>
        <w:rPr>
          <w:rFonts w:eastAsia="Times New Roman"/>
          <w:lang w:eastAsia="ja-JP"/>
        </w:rPr>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 In case of early data forwarding in CPA, the MN sends the </w:t>
      </w:r>
      <w:r w:rsidRPr="006D2CC8">
        <w:rPr>
          <w:rFonts w:eastAsia="Times New Roman"/>
          <w:i/>
          <w:iCs/>
          <w:lang w:eastAsia="ja-JP"/>
          <w:rPrChange w:id="247" w:author="作者">
            <w:rPr>
              <w:rFonts w:eastAsia="Times New Roman"/>
              <w:lang w:eastAsia="ja-JP"/>
            </w:rPr>
          </w:rPrChange>
        </w:rPr>
        <w:t>Early Status Transfer</w:t>
      </w:r>
      <w:r>
        <w:rPr>
          <w:rFonts w:eastAsia="Times New Roman"/>
          <w:lang w:eastAsia="ja-JP"/>
        </w:rPr>
        <w:t xml:space="preserve"> message to the </w:t>
      </w:r>
      <w:ins w:id="248" w:author="作者">
        <w:r>
          <w:rPr>
            <w:rFonts w:eastAsia="宋体" w:hint="eastAsia"/>
            <w:lang w:val="en-US" w:eastAsia="zh-CN"/>
          </w:rPr>
          <w:t xml:space="preserve">candidate </w:t>
        </w:r>
      </w:ins>
      <w:r>
        <w:rPr>
          <w:rFonts w:eastAsia="Times New Roman"/>
          <w:lang w:eastAsia="ja-JP"/>
        </w:rPr>
        <w:t>SN.</w:t>
      </w:r>
    </w:p>
    <w:p w:rsidR="00F122E9" w:rsidRDefault="009D6EC7">
      <w:pPr>
        <w:overflowPunct w:val="0"/>
        <w:autoSpaceDE w:val="0"/>
        <w:autoSpaceDN w:val="0"/>
        <w:adjustRightInd w:val="0"/>
        <w:ind w:left="568" w:hanging="284"/>
        <w:textAlignment w:val="baseline"/>
        <w:rPr>
          <w:rFonts w:eastAsia="宋体"/>
          <w:lang w:eastAsia="zh-CN"/>
        </w:rPr>
      </w:pPr>
      <w:r>
        <w:rPr>
          <w:rFonts w:eastAsia="Times New Roman"/>
          <w:lang w:eastAsia="ja-JP"/>
        </w:rPr>
        <w:t>3.</w:t>
      </w:r>
      <w:r>
        <w:rPr>
          <w:rFonts w:eastAsia="Times New Roman"/>
          <w:lang w:eastAsia="ja-JP"/>
        </w:rPr>
        <w:tab/>
      </w:r>
      <w:r>
        <w:rPr>
          <w:rFonts w:eastAsia="宋体"/>
        </w:rPr>
        <w:t xml:space="preserve">The MN sends to the UE an </w:t>
      </w:r>
      <w:r>
        <w:rPr>
          <w:rFonts w:eastAsia="宋体"/>
          <w:i/>
        </w:rPr>
        <w:t>RRC</w:t>
      </w:r>
      <w:del w:id="249" w:author="作者">
        <w:r>
          <w:rPr>
            <w:rFonts w:eastAsia="宋体"/>
            <w:i/>
            <w:lang w:val="en-US" w:eastAsia="zh-CN"/>
          </w:rPr>
          <w:delText xml:space="preserve"> r</w:delText>
        </w:r>
      </w:del>
      <w:ins w:id="250" w:author="作者">
        <w:r>
          <w:rPr>
            <w:rFonts w:eastAsia="宋体" w:hint="eastAsia"/>
            <w:i/>
            <w:lang w:val="en-US" w:eastAsia="zh-CN"/>
          </w:rPr>
          <w:t>R</w:t>
        </w:r>
      </w:ins>
      <w:r>
        <w:rPr>
          <w:rFonts w:eastAsia="宋体"/>
          <w:i/>
        </w:rPr>
        <w:t>econfiguration</w:t>
      </w:r>
      <w:r>
        <w:rPr>
          <w:rFonts w:eastAsia="宋体"/>
        </w:rPr>
        <w:t xml:space="preserve"> message </w:t>
      </w:r>
      <w:del w:id="251" w:author="作者">
        <w:r>
          <w:rPr>
            <w:rFonts w:eastAsia="宋体"/>
          </w:rPr>
          <w:delText>(</w:delText>
        </w:r>
        <w:r>
          <w:rPr>
            <w:rFonts w:eastAsia="宋体"/>
            <w:i/>
          </w:rPr>
          <w:delText>RRC</w:delText>
        </w:r>
        <w:r>
          <w:rPr>
            <w:rFonts w:eastAsia="宋体"/>
            <w:i/>
            <w:lang w:eastAsia="zh-CN"/>
          </w:rPr>
          <w:delText xml:space="preserve"> r</w:delText>
        </w:r>
        <w:r>
          <w:rPr>
            <w:rFonts w:eastAsia="宋体"/>
            <w:i/>
          </w:rPr>
          <w:delText>econfiguration*</w:delText>
        </w:r>
        <w:r>
          <w:rPr>
            <w:rFonts w:eastAsia="宋体"/>
            <w:i/>
            <w:lang w:eastAsia="zh-CN"/>
          </w:rPr>
          <w:delText xml:space="preserve">) </w:delText>
        </w:r>
      </w:del>
      <w:r>
        <w:rPr>
          <w:rFonts w:eastAsia="宋体"/>
          <w:lang w:eastAsia="zh-CN"/>
        </w:rPr>
        <w:t xml:space="preserve">including the CPA configuration, </w:t>
      </w:r>
      <w:del w:id="252" w:author="作者">
        <w:r>
          <w:rPr>
            <w:rFonts w:eastAsia="宋体"/>
            <w:lang w:eastAsia="zh-CN"/>
          </w:rPr>
          <w:delText>(</w:delText>
        </w:r>
      </w:del>
      <w:r>
        <w:rPr>
          <w:rFonts w:eastAsia="宋体"/>
          <w:lang w:eastAsia="zh-CN"/>
        </w:rPr>
        <w:t xml:space="preserve">i.e. a list of </w:t>
      </w:r>
      <w:r>
        <w:rPr>
          <w:rFonts w:eastAsia="宋体"/>
          <w:i/>
          <w:lang w:eastAsia="zh-CN"/>
        </w:rPr>
        <w:t>RRC</w:t>
      </w:r>
      <w:ins w:id="253" w:author="作者">
        <w:r>
          <w:rPr>
            <w:rFonts w:eastAsia="宋体" w:hint="eastAsia"/>
            <w:i/>
            <w:lang w:val="en-US" w:eastAsia="zh-CN"/>
          </w:rPr>
          <w:t>R</w:t>
        </w:r>
      </w:ins>
      <w:del w:id="254" w:author="作者">
        <w:r>
          <w:rPr>
            <w:rFonts w:eastAsia="宋体"/>
            <w:i/>
            <w:lang w:eastAsia="zh-CN"/>
          </w:rPr>
          <w:delText xml:space="preserve"> r</w:delText>
        </w:r>
      </w:del>
      <w:r>
        <w:rPr>
          <w:rFonts w:eastAsia="宋体"/>
          <w:i/>
        </w:rPr>
        <w:t>econfiguration*</w:t>
      </w:r>
      <w:del w:id="255" w:author="作者">
        <w:r>
          <w:rPr>
            <w:rFonts w:eastAsia="宋体"/>
            <w:i/>
          </w:rPr>
          <w:delText>*</w:delText>
        </w:r>
      </w:del>
      <w:r>
        <w:rPr>
          <w:rFonts w:eastAsia="宋体"/>
          <w:i/>
          <w:lang w:eastAsia="zh-CN"/>
        </w:rPr>
        <w:t xml:space="preserve"> </w:t>
      </w:r>
      <w:r>
        <w:rPr>
          <w:rFonts w:eastAsia="宋体"/>
          <w:lang w:eastAsia="zh-CN"/>
        </w:rPr>
        <w:t>messages</w:t>
      </w:r>
      <w:del w:id="256" w:author="作者">
        <w:r>
          <w:rPr>
            <w:rFonts w:eastAsia="宋体"/>
            <w:lang w:eastAsia="zh-CN"/>
          </w:rPr>
          <w:delText>)</w:delText>
        </w:r>
      </w:del>
      <w:r>
        <w:rPr>
          <w:rFonts w:eastAsia="宋体"/>
          <w:i/>
          <w:vertAlign w:val="subscript"/>
          <w:lang w:eastAsia="zh-CN"/>
        </w:rPr>
        <w:t xml:space="preserve"> </w:t>
      </w:r>
      <w:r>
        <w:rPr>
          <w:rFonts w:eastAsia="宋体"/>
          <w:lang w:eastAsia="zh-CN"/>
        </w:rPr>
        <w:t xml:space="preserve">and associated execution conditions, in which </w:t>
      </w:r>
      <w:ins w:id="257" w:author="作者">
        <w:r>
          <w:rPr>
            <w:rFonts w:eastAsia="宋体"/>
            <w:lang w:eastAsia="zh-CN"/>
          </w:rPr>
          <w:t>each</w:t>
        </w:r>
      </w:ins>
      <w:del w:id="258" w:author="作者">
        <w:r>
          <w:rPr>
            <w:rFonts w:eastAsia="宋体"/>
            <w:lang w:eastAsia="zh-CN"/>
          </w:rPr>
          <w:delText>a</w:delText>
        </w:r>
      </w:del>
      <w:r>
        <w:rPr>
          <w:rFonts w:eastAsia="宋体"/>
          <w:lang w:eastAsia="zh-CN"/>
        </w:rPr>
        <w:t xml:space="preserve"> </w:t>
      </w:r>
      <w:r>
        <w:rPr>
          <w:rFonts w:eastAsia="宋体"/>
          <w:i/>
        </w:rPr>
        <w:t>RRC</w:t>
      </w:r>
      <w:del w:id="259" w:author="作者">
        <w:r>
          <w:rPr>
            <w:rFonts w:eastAsia="宋体"/>
            <w:i/>
            <w:lang w:val="en-US" w:eastAsia="zh-CN"/>
          </w:rPr>
          <w:delText xml:space="preserve"> r</w:delText>
        </w:r>
      </w:del>
      <w:ins w:id="260" w:author="作者">
        <w:r>
          <w:rPr>
            <w:rFonts w:eastAsia="宋体" w:hint="eastAsia"/>
            <w:i/>
            <w:lang w:val="en-US" w:eastAsia="zh-CN"/>
          </w:rPr>
          <w:t>R</w:t>
        </w:r>
      </w:ins>
      <w:r>
        <w:rPr>
          <w:rFonts w:eastAsia="宋体"/>
          <w:i/>
        </w:rPr>
        <w:t>econfiguration</w:t>
      </w:r>
      <w:del w:id="261" w:author="作者">
        <w:r>
          <w:rPr>
            <w:rFonts w:eastAsia="宋体"/>
            <w:i/>
          </w:rPr>
          <w:delText>*</w:delText>
        </w:r>
      </w:del>
      <w:r>
        <w:rPr>
          <w:rFonts w:eastAsia="宋体"/>
          <w:i/>
        </w:rPr>
        <w:t xml:space="preserve">* </w:t>
      </w:r>
      <w:r>
        <w:rPr>
          <w:rFonts w:eastAsia="宋体"/>
        </w:rPr>
        <w:t>message</w:t>
      </w:r>
      <w:r>
        <w:rPr>
          <w:rFonts w:eastAsia="宋体"/>
          <w:i/>
        </w:rPr>
        <w:t xml:space="preserve"> </w:t>
      </w:r>
      <w:r>
        <w:rPr>
          <w:rFonts w:eastAsia="宋体"/>
          <w:lang w:eastAsia="zh-CN"/>
        </w:rPr>
        <w:t xml:space="preserve">contains </w:t>
      </w:r>
      <w:ins w:id="262" w:author="作者">
        <w:r>
          <w:rPr>
            <w:rFonts w:eastAsia="宋体" w:hint="eastAsia"/>
            <w:lang w:eastAsia="zh-CN"/>
          </w:rPr>
          <w:t>the SCG configuration in the</w:t>
        </w:r>
      </w:ins>
      <w:del w:id="263" w:author="作者">
        <w:r>
          <w:rPr>
            <w:rFonts w:eastAsia="宋体"/>
            <w:lang w:eastAsia="zh-CN"/>
          </w:rPr>
          <w:delText>a</w:delText>
        </w:r>
      </w:del>
      <w:ins w:id="264" w:author="作者">
        <w:del w:id="265" w:author="作者">
          <w:r>
            <w:rPr>
              <w:rFonts w:eastAsia="宋体"/>
              <w:lang w:eastAsia="zh-CN"/>
            </w:rPr>
            <w:delText>n</w:delText>
          </w:r>
        </w:del>
      </w:ins>
      <w:r>
        <w:rPr>
          <w:rFonts w:eastAsia="宋体"/>
          <w:lang w:eastAsia="zh-CN"/>
        </w:rPr>
        <w:t xml:space="preserve"> </w:t>
      </w:r>
      <w:r>
        <w:rPr>
          <w:rFonts w:eastAsia="宋体"/>
          <w:i/>
        </w:rPr>
        <w:t>RRCReconfiguration**</w:t>
      </w:r>
      <w:del w:id="266" w:author="作者">
        <w:r>
          <w:rPr>
            <w:rFonts w:eastAsia="宋体"/>
            <w:i/>
          </w:rPr>
          <w:delText>*</w:delText>
        </w:r>
      </w:del>
      <w:r>
        <w:rPr>
          <w:rFonts w:eastAsia="宋体"/>
          <w:i/>
        </w:rPr>
        <w:t xml:space="preserve"> </w:t>
      </w:r>
      <w:r>
        <w:rPr>
          <w:rFonts w:eastAsia="宋体"/>
        </w:rPr>
        <w:t xml:space="preserve">received from the candidate SN </w:t>
      </w:r>
      <w:ins w:id="267" w:author="作者">
        <w:r>
          <w:rPr>
            <w:rFonts w:eastAsia="宋体" w:hint="eastAsia"/>
            <w:lang w:val="en-US" w:eastAsia="zh-CN"/>
          </w:rPr>
          <w:t xml:space="preserve">in step 2 </w:t>
        </w:r>
      </w:ins>
      <w:r>
        <w:rPr>
          <w:rFonts w:eastAsia="宋体"/>
        </w:rPr>
        <w:t>and possibly an MCG configuration</w:t>
      </w:r>
      <w:r>
        <w:rPr>
          <w:rFonts w:eastAsia="宋体"/>
          <w:lang w:eastAsia="zh-CN"/>
        </w:rPr>
        <w:t xml:space="preserve">. Besides, the </w:t>
      </w:r>
      <w:r>
        <w:rPr>
          <w:rFonts w:eastAsia="宋体"/>
          <w:i/>
        </w:rPr>
        <w:t>RRC</w:t>
      </w:r>
      <w:del w:id="268" w:author="作者">
        <w:r>
          <w:rPr>
            <w:rFonts w:eastAsia="宋体"/>
            <w:i/>
            <w:lang w:val="en-US" w:eastAsia="zh-CN"/>
          </w:rPr>
          <w:delText xml:space="preserve"> r</w:delText>
        </w:r>
      </w:del>
      <w:ins w:id="269" w:author="作者">
        <w:r>
          <w:rPr>
            <w:rFonts w:eastAsia="宋体" w:hint="eastAsia"/>
            <w:i/>
            <w:lang w:val="en-US" w:eastAsia="zh-CN"/>
          </w:rPr>
          <w:t>R</w:t>
        </w:r>
      </w:ins>
      <w:r>
        <w:rPr>
          <w:rFonts w:eastAsia="宋体"/>
          <w:i/>
        </w:rPr>
        <w:t>econfiguration</w:t>
      </w:r>
      <w:r>
        <w:rPr>
          <w:rFonts w:eastAsia="宋体"/>
        </w:rPr>
        <w:t xml:space="preserve"> message</w:t>
      </w:r>
      <w:del w:id="270" w:author="作者">
        <w:r>
          <w:rPr>
            <w:rFonts w:eastAsia="宋体"/>
          </w:rPr>
          <w:delText xml:space="preserve"> (</w:delText>
        </w:r>
        <w:r>
          <w:rPr>
            <w:rFonts w:eastAsia="宋体"/>
            <w:i/>
          </w:rPr>
          <w:delText>RRC</w:delText>
        </w:r>
        <w:r>
          <w:rPr>
            <w:rFonts w:eastAsia="宋体"/>
            <w:i/>
            <w:lang w:eastAsia="zh-CN"/>
          </w:rPr>
          <w:delText xml:space="preserve"> r</w:delText>
        </w:r>
        <w:r>
          <w:rPr>
            <w:rFonts w:eastAsia="宋体"/>
            <w:i/>
          </w:rPr>
          <w:delText>econfiguration*</w:delText>
        </w:r>
        <w:r>
          <w:rPr>
            <w:rFonts w:eastAsia="宋体"/>
            <w:lang w:eastAsia="zh-CN"/>
          </w:rPr>
          <w:delText>)</w:delText>
        </w:r>
      </w:del>
      <w:r>
        <w:rPr>
          <w:rFonts w:eastAsia="宋体"/>
          <w:i/>
          <w:lang w:eastAsia="zh-CN"/>
        </w:rPr>
        <w:t xml:space="preserve"> </w:t>
      </w:r>
      <w:r>
        <w:rPr>
          <w:rFonts w:eastAsia="宋体"/>
          <w:lang w:eastAsia="zh-CN"/>
        </w:rPr>
        <w:t xml:space="preserve">can also include </w:t>
      </w:r>
      <w:del w:id="271" w:author="作者">
        <w:r>
          <w:rPr>
            <w:rFonts w:eastAsia="宋体"/>
            <w:lang w:val="en-US" w:eastAsia="zh-CN"/>
          </w:rPr>
          <w:delText>the current</w:delText>
        </w:r>
      </w:del>
      <w:ins w:id="272" w:author="作者">
        <w:r>
          <w:rPr>
            <w:rFonts w:eastAsia="宋体" w:hint="eastAsia"/>
            <w:lang w:val="en-US" w:eastAsia="zh-CN"/>
          </w:rPr>
          <w:t>an updated</w:t>
        </w:r>
      </w:ins>
      <w:r>
        <w:rPr>
          <w:rFonts w:eastAsia="宋体"/>
          <w:lang w:eastAsia="zh-CN"/>
        </w:rPr>
        <w:t xml:space="preserve"> MCG</w:t>
      </w:r>
      <w:del w:id="273" w:author="作者">
        <w:r>
          <w:rPr>
            <w:rFonts w:eastAsia="宋体"/>
            <w:lang w:eastAsia="zh-CN"/>
          </w:rPr>
          <w:delText xml:space="preserve"> updated</w:delText>
        </w:r>
      </w:del>
      <w:r>
        <w:rPr>
          <w:rFonts w:eastAsia="宋体"/>
          <w:lang w:eastAsia="zh-CN"/>
        </w:rPr>
        <w:t xml:space="preserve"> configuration. e.g. to configure the required conditional measurements.</w:t>
      </w:r>
    </w:p>
    <w:p w:rsidR="00F122E9" w:rsidRDefault="009D6EC7">
      <w:pPr>
        <w:overflowPunct w:val="0"/>
        <w:autoSpaceDE w:val="0"/>
        <w:autoSpaceDN w:val="0"/>
        <w:adjustRightInd w:val="0"/>
        <w:ind w:left="568" w:hanging="284"/>
        <w:textAlignment w:val="baseline"/>
        <w:rPr>
          <w:rFonts w:eastAsia="宋体"/>
          <w:lang w:eastAsia="zh-CN"/>
        </w:rPr>
      </w:pPr>
      <w:r>
        <w:rPr>
          <w:rFonts w:eastAsia="Times New Roman"/>
          <w:lang w:eastAsia="ja-JP"/>
        </w:rPr>
        <w:t>4.</w:t>
      </w:r>
      <w:r>
        <w:rPr>
          <w:rFonts w:eastAsia="Yu Mincho"/>
          <w:lang w:eastAsia="zh-CN"/>
        </w:rPr>
        <w:tab/>
      </w:r>
      <w:r>
        <w:rPr>
          <w:rFonts w:eastAsia="宋体"/>
          <w:lang w:eastAsia="zh-CN"/>
        </w:rPr>
        <w:t>T</w:t>
      </w:r>
      <w:r>
        <w:rPr>
          <w:rFonts w:eastAsia="宋体"/>
        </w:rPr>
        <w:t xml:space="preserve">he UE applies the </w:t>
      </w:r>
      <w:del w:id="274" w:author="作者">
        <w:r>
          <w:rPr>
            <w:rFonts w:eastAsia="宋体"/>
          </w:rPr>
          <w:delText xml:space="preserve">RRC configuration (in </w:delText>
        </w:r>
      </w:del>
      <w:r>
        <w:rPr>
          <w:rFonts w:eastAsia="宋体"/>
          <w:i/>
        </w:rPr>
        <w:t>RRC</w:t>
      </w:r>
      <w:del w:id="275" w:author="作者">
        <w:r>
          <w:rPr>
            <w:rFonts w:eastAsia="宋体"/>
            <w:i/>
            <w:lang w:val="en-US" w:eastAsia="zh-CN"/>
          </w:rPr>
          <w:delText xml:space="preserve"> r</w:delText>
        </w:r>
      </w:del>
      <w:ins w:id="276" w:author="作者">
        <w:r>
          <w:rPr>
            <w:rFonts w:eastAsia="宋体" w:hint="eastAsia"/>
            <w:i/>
            <w:lang w:val="en-US" w:eastAsia="zh-CN"/>
          </w:rPr>
          <w:t>R</w:t>
        </w:r>
      </w:ins>
      <w:r>
        <w:rPr>
          <w:rFonts w:eastAsia="宋体"/>
          <w:i/>
        </w:rPr>
        <w:t>econfiguration</w:t>
      </w:r>
      <w:del w:id="277" w:author="作者">
        <w:r>
          <w:rPr>
            <w:rFonts w:eastAsia="宋体"/>
            <w:i/>
          </w:rPr>
          <w:delText>*</w:delText>
        </w:r>
      </w:del>
      <w:ins w:id="278" w:author="作者">
        <w:r>
          <w:rPr>
            <w:rStyle w:val="af"/>
            <w:rFonts w:hint="eastAsia"/>
            <w:lang w:val="en-US" w:eastAsia="zh-CN"/>
          </w:rPr>
          <w:t xml:space="preserve"> </w:t>
        </w:r>
        <w:r w:rsidRPr="006D2CC8">
          <w:rPr>
            <w:rStyle w:val="af"/>
            <w:sz w:val="20"/>
            <w:lang w:val="en-US" w:eastAsia="zh-CN"/>
            <w:rPrChange w:id="279" w:author="作者">
              <w:rPr>
                <w:rStyle w:val="af"/>
                <w:lang w:val="en-US" w:eastAsia="zh-CN"/>
              </w:rPr>
            </w:rPrChange>
          </w:rPr>
          <w:t>message</w:t>
        </w:r>
        <w:r>
          <w:rPr>
            <w:rStyle w:val="af"/>
            <w:rFonts w:hint="eastAsia"/>
            <w:sz w:val="20"/>
            <w:lang w:val="en-US" w:eastAsia="zh-CN"/>
          </w:rPr>
          <w:t xml:space="preserve"> received in step 3</w:t>
        </w:r>
      </w:ins>
      <w:del w:id="280" w:author="作者">
        <w:r>
          <w:rPr>
            <w:rFonts w:eastAsia="宋体"/>
            <w:lang w:eastAsia="zh-CN"/>
          </w:rPr>
          <w:delText>) excluding the CPA configuration</w:delText>
        </w:r>
      </w:del>
      <w:r>
        <w:rPr>
          <w:rFonts w:eastAsia="宋体"/>
          <w:lang w:eastAsia="zh-CN"/>
        </w:rPr>
        <w:t>, stores the CPA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del w:id="281" w:author="作者">
        <w:r>
          <w:rPr>
            <w:rFonts w:eastAsia="宋体"/>
            <w:i/>
            <w:lang w:val="en-US" w:eastAsia="zh-CN"/>
          </w:rPr>
          <w:delText xml:space="preserve"> r</w:delText>
        </w:r>
      </w:del>
      <w:ins w:id="282" w:author="作者">
        <w:r>
          <w:rPr>
            <w:rFonts w:eastAsia="宋体" w:hint="eastAsia"/>
            <w:i/>
            <w:lang w:val="en-US" w:eastAsia="zh-CN"/>
          </w:rPr>
          <w:t>R</w:t>
        </w:r>
      </w:ins>
      <w:r>
        <w:rPr>
          <w:rFonts w:eastAsia="宋体"/>
          <w:i/>
        </w:rPr>
        <w:t>econfiguration</w:t>
      </w:r>
      <w:del w:id="283" w:author="作者">
        <w:r>
          <w:rPr>
            <w:rFonts w:eastAsia="宋体"/>
            <w:i/>
            <w:lang w:val="en-US" w:eastAsia="zh-CN"/>
          </w:rPr>
          <w:delText xml:space="preserve"> c</w:delText>
        </w:r>
      </w:del>
      <w:ins w:id="284" w:author="作者">
        <w:r>
          <w:rPr>
            <w:rFonts w:eastAsia="宋体" w:hint="eastAsia"/>
            <w:i/>
            <w:lang w:val="en-US" w:eastAsia="zh-CN"/>
          </w:rPr>
          <w:t>C</w:t>
        </w:r>
      </w:ins>
      <w:r>
        <w:rPr>
          <w:rFonts w:eastAsia="宋体"/>
          <w:i/>
        </w:rPr>
        <w:t>omplete</w:t>
      </w:r>
      <w:r>
        <w:rPr>
          <w:rFonts w:eastAsia="宋体"/>
        </w:rPr>
        <w:t xml:space="preserve"> message</w:t>
      </w:r>
      <w:del w:id="285" w:author="作者">
        <w:r>
          <w:rPr>
            <w:rFonts w:eastAsia="宋体"/>
          </w:rPr>
          <w:delText xml:space="preserve"> (</w:delText>
        </w:r>
        <w:r>
          <w:rPr>
            <w:rFonts w:eastAsia="宋体"/>
            <w:i/>
            <w:lang w:eastAsia="zh-CN"/>
          </w:rPr>
          <w:delText>R</w:delText>
        </w:r>
        <w:r>
          <w:rPr>
            <w:rFonts w:eastAsia="宋体"/>
            <w:i/>
          </w:rPr>
          <w:delText>RC</w:delText>
        </w:r>
        <w:r>
          <w:rPr>
            <w:rFonts w:eastAsia="宋体"/>
            <w:i/>
            <w:lang w:eastAsia="zh-CN"/>
          </w:rPr>
          <w:delText xml:space="preserve"> r</w:delText>
        </w:r>
        <w:r>
          <w:rPr>
            <w:rFonts w:eastAsia="宋体"/>
            <w:i/>
          </w:rPr>
          <w:delText>econfiguration</w:delText>
        </w:r>
        <w:r>
          <w:rPr>
            <w:rFonts w:eastAsia="宋体"/>
            <w:i/>
            <w:lang w:eastAsia="zh-CN"/>
          </w:rPr>
          <w:delText xml:space="preserve"> c</w:delText>
        </w:r>
        <w:r>
          <w:rPr>
            <w:rFonts w:eastAsia="宋体"/>
            <w:i/>
          </w:rPr>
          <w:delText>omplete*</w:delText>
        </w:r>
        <w:r>
          <w:rPr>
            <w:rFonts w:eastAsia="宋体"/>
            <w:lang w:eastAsia="zh-CN"/>
          </w:rPr>
          <w:delText>)</w:delText>
        </w:r>
        <w:r>
          <w:rPr>
            <w:rFonts w:eastAsia="宋体"/>
          </w:rPr>
          <w:delText xml:space="preserve"> without any NR SN RRC response messag</w:delText>
        </w:r>
        <w:r>
          <w:rPr>
            <w:rFonts w:eastAsia="宋体"/>
            <w:lang w:eastAsia="zh-CN"/>
          </w:rPr>
          <w:delText>e</w:delText>
        </w:r>
        <w:r>
          <w:rPr>
            <w:rFonts w:eastAsia="宋体"/>
          </w:rPr>
          <w:delText>)</w:delText>
        </w:r>
      </w:del>
      <w:r>
        <w:rPr>
          <w:rFonts w:eastAsia="宋体"/>
        </w:rPr>
        <w:t>.</w:t>
      </w:r>
      <w:r>
        <w:rPr>
          <w:rFonts w:eastAsia="Times New Roman"/>
          <w:lang w:eastAsia="ja-JP"/>
        </w:rPr>
        <w:t xml:space="preserve"> In case the UE is unable to comply with (part of) the configuration included in the </w:t>
      </w:r>
      <w:r>
        <w:rPr>
          <w:rFonts w:eastAsia="Times New Roman"/>
          <w:i/>
          <w:lang w:eastAsia="ja-JP"/>
        </w:rPr>
        <w:t>RRC</w:t>
      </w:r>
      <w:del w:id="286" w:author="作者">
        <w:r>
          <w:rPr>
            <w:rFonts w:eastAsia="宋体"/>
            <w:i/>
            <w:lang w:val="en-US" w:eastAsia="zh-CN"/>
          </w:rPr>
          <w:delText xml:space="preserve"> r</w:delText>
        </w:r>
      </w:del>
      <w:ins w:id="287" w:author="作者">
        <w:r>
          <w:rPr>
            <w:rFonts w:eastAsia="宋体" w:hint="eastAsia"/>
            <w:i/>
            <w:lang w:val="en-US" w:eastAsia="zh-CN"/>
          </w:rPr>
          <w:t>R</w:t>
        </w:r>
      </w:ins>
      <w:r>
        <w:rPr>
          <w:rFonts w:eastAsia="Times New Roman"/>
          <w:i/>
          <w:lang w:eastAsia="ja-JP"/>
        </w:rPr>
        <w:t>econfiguration</w:t>
      </w:r>
      <w:del w:id="288" w:author="作者">
        <w:r>
          <w:rPr>
            <w:rFonts w:eastAsia="Times New Roman"/>
            <w:i/>
            <w:lang w:eastAsia="ja-JP"/>
          </w:rPr>
          <w:delText>*</w:delText>
        </w:r>
      </w:del>
      <w:r>
        <w:rPr>
          <w:rFonts w:eastAsia="Times New Roman"/>
          <w:lang w:eastAsia="ja-JP"/>
        </w:rPr>
        <w:t xml:space="preserve"> message, it performs the reconfiguration failure procedure.</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4a.</w:t>
      </w:r>
      <w:r>
        <w:rPr>
          <w:rFonts w:eastAsia="宋体"/>
          <w:lang w:eastAsia="zh-CN"/>
        </w:rPr>
        <w:tab/>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ell is satisfied, the UE applies</w:t>
      </w:r>
      <w:ins w:id="289" w:author="作者">
        <w:del w:id="290" w:author="作者">
          <w:r>
            <w:rPr>
              <w:rFonts w:eastAsia="宋体"/>
            </w:rPr>
            <w:delText xml:space="preserve"> CPA configuration which is the</w:delText>
          </w:r>
        </w:del>
      </w:ins>
      <w:r>
        <w:rPr>
          <w:rFonts w:eastAsia="宋体"/>
        </w:rPr>
        <w:t xml:space="preserve"> </w:t>
      </w:r>
      <w:r>
        <w:rPr>
          <w:rFonts w:eastAsia="宋体"/>
          <w:i/>
        </w:rPr>
        <w:t>RRC</w:t>
      </w:r>
      <w:del w:id="291" w:author="作者">
        <w:r>
          <w:rPr>
            <w:rFonts w:eastAsia="宋体"/>
            <w:i/>
            <w:lang w:val="en-US" w:eastAsia="zh-CN"/>
          </w:rPr>
          <w:delText xml:space="preserve"> r</w:delText>
        </w:r>
      </w:del>
      <w:ins w:id="292" w:author="作者">
        <w:r>
          <w:rPr>
            <w:rFonts w:eastAsia="宋体" w:hint="eastAsia"/>
            <w:i/>
            <w:lang w:val="en-US" w:eastAsia="zh-CN"/>
          </w:rPr>
          <w:t>R</w:t>
        </w:r>
      </w:ins>
      <w:r>
        <w:rPr>
          <w:rFonts w:eastAsia="宋体"/>
          <w:i/>
        </w:rPr>
        <w:t>econfiguration</w:t>
      </w:r>
      <w:ins w:id="293" w:author="作者">
        <w:r>
          <w:rPr>
            <w:rFonts w:eastAsia="宋体" w:hint="eastAsia"/>
            <w:i/>
            <w:lang w:val="en-US" w:eastAsia="zh-CN"/>
          </w:rPr>
          <w:t>*</w:t>
        </w:r>
      </w:ins>
      <w:r>
        <w:rPr>
          <w:rFonts w:eastAsia="宋体"/>
          <w:lang w:eastAsia="zh-CN"/>
        </w:rPr>
        <w:t xml:space="preserve"> message</w:t>
      </w:r>
      <w:del w:id="294" w:author="作者">
        <w:r>
          <w:rPr>
            <w:rFonts w:eastAsia="宋体"/>
            <w:lang w:eastAsia="zh-CN"/>
          </w:rPr>
          <w:delText xml:space="preserve"> (</w:delText>
        </w:r>
        <w:r>
          <w:rPr>
            <w:rFonts w:eastAsia="宋体"/>
            <w:i/>
          </w:rPr>
          <w:delText>RRC</w:delText>
        </w:r>
        <w:r>
          <w:rPr>
            <w:rFonts w:eastAsia="宋体"/>
            <w:i/>
            <w:lang w:eastAsia="zh-CN"/>
          </w:rPr>
          <w:delText xml:space="preserve"> r</w:delText>
        </w:r>
        <w:r>
          <w:rPr>
            <w:rFonts w:eastAsia="宋体"/>
            <w:i/>
          </w:rPr>
          <w:delText>econfiguration**</w:delText>
        </w:r>
        <w:r>
          <w:rPr>
            <w:rFonts w:eastAsia="宋体"/>
            <w:lang w:eastAsia="zh-CN"/>
          </w:rPr>
          <w:delText>)</w:delText>
        </w:r>
      </w:del>
      <w:r>
        <w:rPr>
          <w:rFonts w:eastAsia="宋体"/>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del w:id="295" w:author="作者">
        <w:r>
          <w:rPr>
            <w:rFonts w:eastAsia="宋体"/>
            <w:i/>
            <w:lang w:val="en-US" w:eastAsia="zh-CN"/>
          </w:rPr>
          <w:delText xml:space="preserve"> r</w:delText>
        </w:r>
      </w:del>
      <w:ins w:id="296" w:author="作者">
        <w:r>
          <w:rPr>
            <w:rFonts w:eastAsia="宋体" w:hint="eastAsia"/>
            <w:i/>
            <w:lang w:val="en-US" w:eastAsia="zh-CN"/>
          </w:rPr>
          <w:t>R</w:t>
        </w:r>
      </w:ins>
      <w:r>
        <w:rPr>
          <w:rFonts w:eastAsia="宋体"/>
          <w:i/>
          <w:lang w:eastAsia="zh-CN"/>
        </w:rPr>
        <w:t>econfiguration</w:t>
      </w:r>
      <w:del w:id="297" w:author="作者">
        <w:r>
          <w:rPr>
            <w:rFonts w:eastAsia="宋体"/>
            <w:i/>
            <w:lang w:val="en-US" w:eastAsia="zh-CN"/>
          </w:rPr>
          <w:delText xml:space="preserve"> c</w:delText>
        </w:r>
      </w:del>
      <w:ins w:id="298" w:author="作者">
        <w:r>
          <w:rPr>
            <w:rFonts w:eastAsia="宋体" w:hint="eastAsia"/>
            <w:i/>
            <w:lang w:val="en-US" w:eastAsia="zh-CN"/>
          </w:rPr>
          <w:t>C</w:t>
        </w:r>
      </w:ins>
      <w:r>
        <w:rPr>
          <w:rFonts w:eastAsia="宋体"/>
          <w:i/>
        </w:rPr>
        <w:t>omplete</w:t>
      </w:r>
      <w:ins w:id="299" w:author="作者">
        <w:r>
          <w:rPr>
            <w:rFonts w:eastAsia="宋体" w:hint="eastAsia"/>
            <w:i/>
            <w:lang w:val="en-US" w:eastAsia="zh-CN"/>
          </w:rPr>
          <w:t>*</w:t>
        </w:r>
      </w:ins>
      <w:r>
        <w:rPr>
          <w:rFonts w:eastAsia="宋体"/>
        </w:rPr>
        <w:t xml:space="preserve"> message</w:t>
      </w:r>
      <w:del w:id="300" w:author="作者">
        <w:r>
          <w:rPr>
            <w:rFonts w:eastAsia="宋体"/>
          </w:rPr>
          <w:delText xml:space="preserve"> (</w:delText>
        </w:r>
        <w:r>
          <w:rPr>
            <w:rFonts w:eastAsia="宋体"/>
            <w:i/>
          </w:rPr>
          <w:delText>RRC</w:delText>
        </w:r>
        <w:r>
          <w:rPr>
            <w:rFonts w:eastAsia="宋体"/>
            <w:i/>
            <w:lang w:eastAsia="zh-CN"/>
          </w:rPr>
          <w:delText xml:space="preserve"> r</w:delText>
        </w:r>
        <w:r>
          <w:rPr>
            <w:rFonts w:eastAsia="宋体"/>
            <w:i/>
          </w:rPr>
          <w:delText>econfiguration</w:delText>
        </w:r>
        <w:r>
          <w:rPr>
            <w:rFonts w:eastAsia="宋体"/>
            <w:i/>
            <w:lang w:eastAsia="zh-CN"/>
          </w:rPr>
          <w:delText xml:space="preserve"> c</w:delText>
        </w:r>
        <w:r>
          <w:rPr>
            <w:rFonts w:eastAsia="宋体"/>
            <w:i/>
          </w:rPr>
          <w:delText>omplete**</w:delText>
        </w:r>
        <w:r>
          <w:rPr>
            <w:rFonts w:eastAsia="宋体"/>
            <w:lang w:eastAsia="zh-CN"/>
          </w:rPr>
          <w:delText>)</w:delText>
        </w:r>
      </w:del>
      <w:r>
        <w:rPr>
          <w:rFonts w:eastAsia="宋体"/>
        </w:rPr>
        <w:t xml:space="preserve">, including an </w:t>
      </w:r>
      <w:del w:id="301" w:author="作者">
        <w:r>
          <w:rPr>
            <w:rFonts w:eastAsia="宋体"/>
          </w:rPr>
          <w:delText>NR RRC reconfiguration complete message (</w:delText>
        </w:r>
      </w:del>
      <w:r>
        <w:rPr>
          <w:rFonts w:eastAsia="宋体"/>
          <w:i/>
        </w:rPr>
        <w:t>RRCReconfigurationComplete**</w:t>
      </w:r>
      <w:ins w:id="302" w:author="作者">
        <w:r>
          <w:rPr>
            <w:rFonts w:eastAsia="宋体" w:hint="eastAsia"/>
            <w:i/>
            <w:lang w:val="en-US" w:eastAsia="zh-CN"/>
          </w:rPr>
          <w:t xml:space="preserve"> </w:t>
        </w:r>
        <w:r w:rsidRPr="006D2CC8">
          <w:rPr>
            <w:rFonts w:eastAsia="宋体"/>
            <w:iCs/>
            <w:lang w:val="en-US" w:eastAsia="zh-CN"/>
            <w:rPrChange w:id="303" w:author="作者">
              <w:rPr>
                <w:rFonts w:eastAsia="宋体"/>
                <w:i/>
                <w:lang w:val="en-US" w:eastAsia="zh-CN"/>
              </w:rPr>
            </w:rPrChange>
          </w:rPr>
          <w:t>message</w:t>
        </w:r>
      </w:ins>
      <w:del w:id="304" w:author="作者">
        <w:r>
          <w:rPr>
            <w:rFonts w:eastAsia="宋体"/>
            <w:i/>
          </w:rPr>
          <w:delText>*</w:delText>
        </w:r>
        <w:r>
          <w:rPr>
            <w:rFonts w:eastAsia="宋体"/>
            <w:lang w:eastAsia="zh-CN"/>
          </w:rPr>
          <w:delText>)</w:delText>
        </w:r>
      </w:del>
      <w:r>
        <w:rPr>
          <w:rFonts w:eastAsia="宋体"/>
        </w:rPr>
        <w:t xml:space="preserve"> for the selected candidate PSCell, and</w:t>
      </w:r>
      <w:del w:id="305" w:author="作者">
        <w:r>
          <w:rPr>
            <w:rFonts w:eastAsia="宋体"/>
          </w:rPr>
          <w:delText xml:space="preserve"> the selected PSCell information</w:delText>
        </w:r>
      </w:del>
      <w:r>
        <w:rPr>
          <w:rFonts w:eastAsia="宋体"/>
        </w:rPr>
        <w:t xml:space="preserve"> </w:t>
      </w:r>
      <w:ins w:id="306" w:author="作者">
        <w:r>
          <w:rPr>
            <w:rFonts w:eastAsia="宋体" w:hint="eastAsia"/>
          </w:rPr>
          <w:t xml:space="preserve">information enabling the MN to identify </w:t>
        </w:r>
        <w:r w:rsidRPr="006D2CC8">
          <w:rPr>
            <w:rFonts w:eastAsia="宋体"/>
            <w:rPrChange w:id="307" w:author="作者">
              <w:rPr/>
            </w:rPrChange>
          </w:rPr>
          <w:t>target candidate SN of the selected candidate PSCell</w:t>
        </w:r>
        <w:del w:id="308" w:author="作者">
          <w:r>
            <w:rPr>
              <w:rFonts w:eastAsia="宋体" w:hint="eastAsia"/>
              <w:lang w:val="en-US" w:eastAsia="zh-CN"/>
            </w:rPr>
            <w:delText xml:space="preserve">message </w:delText>
          </w:r>
        </w:del>
      </w:ins>
      <w:del w:id="309" w:author="作者">
        <w:r>
          <w:rPr>
            <w:rFonts w:eastAsia="宋体"/>
          </w:rPr>
          <w:delText>to the MN</w:delText>
        </w:r>
      </w:del>
      <w:r>
        <w:rPr>
          <w:rFonts w:eastAsia="宋体"/>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5</w:t>
      </w:r>
      <w:ins w:id="310" w:author="作者">
        <w:r>
          <w:rPr>
            <w:rFonts w:eastAsia="宋体" w:hint="eastAsia"/>
            <w:lang w:val="en-US" w:eastAsia="zh-CN"/>
          </w:rPr>
          <w:t>a-5b</w:t>
        </w:r>
      </w:ins>
      <w:r>
        <w:rPr>
          <w:rFonts w:eastAsia="Times New Roman"/>
          <w:lang w:eastAsia="ja-JP"/>
        </w:rPr>
        <w:t>.</w:t>
      </w:r>
      <w:r>
        <w:rPr>
          <w:rFonts w:eastAsia="Times New Roman"/>
          <w:lang w:eastAsia="ja-JP"/>
        </w:rPr>
        <w:tab/>
        <w:t>The M</w:t>
      </w:r>
      <w:r>
        <w:rPr>
          <w:rFonts w:eastAsia="Times New Roman"/>
          <w:lang w:eastAsia="zh-CN"/>
        </w:rPr>
        <w:t>N</w:t>
      </w:r>
      <w:r>
        <w:rPr>
          <w:rFonts w:eastAsia="Times New Roman"/>
          <w:lang w:eastAsia="ja-JP"/>
        </w:rPr>
        <w:t xml:space="preserve"> informs the </w:t>
      </w:r>
      <w:ins w:id="311" w:author="作者">
        <w:r>
          <w:rPr>
            <w:rFonts w:eastAsia="宋体" w:hint="eastAsia"/>
            <w:lang w:val="en-US" w:eastAsia="zh-CN"/>
          </w:rPr>
          <w:t xml:space="preserve">target candidate </w:t>
        </w:r>
      </w:ins>
      <w:r>
        <w:rPr>
          <w:rFonts w:eastAsia="Times New Roman"/>
          <w:lang w:eastAsia="ja-JP"/>
        </w:rPr>
        <w:t>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xml:space="preserve">, including the </w:t>
      </w:r>
      <w:r>
        <w:rPr>
          <w:rFonts w:eastAsia="PMingLiU"/>
          <w:i/>
          <w:lang w:eastAsia="zh-TW"/>
        </w:rPr>
        <w:t>RRCReconfigurationComplete**</w:t>
      </w:r>
      <w:del w:id="312" w:author="作者">
        <w:r>
          <w:rPr>
            <w:rFonts w:eastAsia="PMingLiU"/>
            <w:i/>
            <w:lang w:eastAsia="zh-TW"/>
          </w:rPr>
          <w:delText>*</w:delText>
        </w:r>
        <w:r>
          <w:rPr>
            <w:rFonts w:eastAsia="宋体"/>
            <w:i/>
            <w:lang w:eastAsia="zh-CN"/>
          </w:rPr>
          <w:delText xml:space="preserve"> </w:delText>
        </w:r>
        <w:r>
          <w:rPr>
            <w:rFonts w:eastAsia="Times New Roman"/>
            <w:lang w:eastAsia="zh-CN"/>
          </w:rPr>
          <w:delText>response</w:delText>
        </w:r>
      </w:del>
      <w:r>
        <w:rPr>
          <w:rFonts w:eastAsia="Times New Roman"/>
          <w:lang w:eastAsia="zh-CN"/>
        </w:rPr>
        <w:t xml:space="preserve"> message</w:t>
      </w:r>
      <w:r>
        <w:rPr>
          <w:rFonts w:eastAsia="Times New Roman"/>
          <w:lang w:eastAsia="ja-JP"/>
        </w:rPr>
        <w:t>.</w:t>
      </w:r>
      <w:r>
        <w:rPr>
          <w:rFonts w:eastAsia="宋体"/>
          <w:lang w:eastAsia="zh-CN"/>
        </w:rPr>
        <w:t xml:space="preserve"> </w:t>
      </w:r>
      <w:r>
        <w:rPr>
          <w:rFonts w:eastAsia="Times New Roman"/>
          <w:lang w:eastAsia="ja-JP"/>
        </w:rPr>
        <w:t xml:space="preserve">The MN sends the </w:t>
      </w:r>
      <w:r w:rsidRPr="006D2CC8">
        <w:rPr>
          <w:rFonts w:eastAsia="Times New Roman"/>
          <w:i/>
          <w:iCs/>
          <w:lang w:eastAsia="ja-JP"/>
          <w:rPrChange w:id="313" w:author="作者">
            <w:rPr>
              <w:rFonts w:eastAsia="Times New Roman"/>
              <w:lang w:eastAsia="ja-JP"/>
            </w:rPr>
          </w:rPrChange>
        </w:rPr>
        <w:t>SN Release Request</w:t>
      </w:r>
      <w:r>
        <w:rPr>
          <w:rFonts w:eastAsia="Times New Roman"/>
          <w:lang w:eastAsia="ja-JP"/>
        </w:rPr>
        <w:t xml:space="preserve"> message(s) to cancel</w:t>
      </w:r>
      <w:del w:id="314" w:author="作者">
        <w:r>
          <w:rPr>
            <w:rFonts w:eastAsia="Times New Roman"/>
            <w:lang w:eastAsia="ja-JP"/>
          </w:rPr>
          <w:delText>s</w:delText>
        </w:r>
      </w:del>
      <w:r>
        <w:rPr>
          <w:rFonts w:eastAsia="Times New Roman"/>
          <w:lang w:eastAsia="ja-JP"/>
        </w:rPr>
        <w:t xml:space="preserve"> CPA in the other</w:t>
      </w:r>
      <w:del w:id="315" w:author="作者">
        <w:r>
          <w:rPr>
            <w:rFonts w:eastAsia="Times New Roman"/>
            <w:lang w:eastAsia="ja-JP"/>
          </w:rPr>
          <w:delText xml:space="preserve"> </w:delText>
        </w:r>
        <w:r>
          <w:rPr>
            <w:rFonts w:eastAsia="Times New Roman"/>
            <w:lang w:val="en-US" w:eastAsia="ja-JP"/>
          </w:rPr>
          <w:delText>target</w:delText>
        </w:r>
      </w:del>
      <w:r>
        <w:rPr>
          <w:rFonts w:eastAsia="Times New Roman"/>
          <w:lang w:eastAsia="ja-JP"/>
        </w:rPr>
        <w:t xml:space="preserve"> candidate SN(s), if configured.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宋体"/>
          <w:lang w:eastAsia="zh-CN"/>
        </w:rPr>
        <w:t>T</w:t>
      </w:r>
      <w:r>
        <w:rPr>
          <w:rFonts w:eastAsia="Times New Roman"/>
          <w:lang w:eastAsia="ja-JP"/>
        </w:rPr>
        <w:t xml:space="preserve">he UE performs synchronisation towards the </w:t>
      </w:r>
      <w:del w:id="316" w:author="作者">
        <w:r>
          <w:rPr>
            <w:rFonts w:eastAsia="宋体"/>
            <w:lang w:eastAsia="zh-CN"/>
          </w:rPr>
          <w:delText>selected</w:delText>
        </w:r>
        <w:r>
          <w:rPr>
            <w:rFonts w:eastAsia="Times New Roman"/>
            <w:lang w:eastAsia="ja-JP"/>
          </w:rPr>
          <w:delText xml:space="preserve"> </w:delText>
        </w:r>
      </w:del>
      <w:r>
        <w:rPr>
          <w:rFonts w:eastAsia="Times New Roman"/>
          <w:lang w:eastAsia="ja-JP"/>
        </w:rPr>
        <w:t xml:space="preserve">PSCell indicated in </w:t>
      </w:r>
      <w:ins w:id="317" w:author="作者">
        <w:r>
          <w:t xml:space="preserve">the </w:t>
        </w:r>
        <w:r>
          <w:rPr>
            <w:rFonts w:eastAsia="宋体"/>
            <w:i/>
          </w:rPr>
          <w:t>RRCReconfiguration</w:t>
        </w:r>
        <w:r>
          <w:rPr>
            <w:rFonts w:eastAsia="宋体" w:hint="eastAsia"/>
            <w:i/>
            <w:lang w:val="en-US" w:eastAsia="zh-CN"/>
          </w:rPr>
          <w:t>*</w:t>
        </w:r>
        <w:r>
          <w:rPr>
            <w:rFonts w:eastAsia="宋体"/>
            <w:i/>
          </w:rPr>
          <w:t xml:space="preserve"> </w:t>
        </w:r>
        <w:r>
          <w:rPr>
            <w:rFonts w:eastAsia="宋体"/>
          </w:rPr>
          <w:t>message applied in step 4a</w:t>
        </w:r>
      </w:ins>
      <w:del w:id="318" w:author="作者">
        <w:r>
          <w:rPr>
            <w:rFonts w:eastAsia="宋体"/>
            <w:i/>
          </w:rPr>
          <w:delText>RRC</w:delText>
        </w:r>
        <w:r>
          <w:rPr>
            <w:rFonts w:eastAsia="宋体"/>
            <w:i/>
            <w:lang w:val="en-US" w:eastAsia="zh-CN"/>
          </w:rPr>
          <w:delText xml:space="preserve"> r</w:delText>
        </w:r>
        <w:r>
          <w:rPr>
            <w:rFonts w:eastAsia="宋体"/>
            <w:i/>
          </w:rPr>
          <w:delText>econfiguration</w:delText>
        </w:r>
      </w:del>
      <w:ins w:id="319" w:author="作者">
        <w:del w:id="320" w:author="作者">
          <w:r>
            <w:rPr>
              <w:rFonts w:eastAsia="宋体"/>
              <w:i/>
              <w:lang w:val="en-US" w:eastAsia="zh-CN"/>
            </w:rPr>
            <w:delText xml:space="preserve"> c</w:delText>
          </w:r>
          <w:r>
            <w:rPr>
              <w:rFonts w:eastAsia="宋体"/>
              <w:i/>
            </w:rPr>
            <w:delText>omplete</w:delText>
          </w:r>
        </w:del>
      </w:ins>
      <w:del w:id="321" w:author="作者">
        <w:r>
          <w:rPr>
            <w:rFonts w:eastAsia="宋体"/>
            <w:i/>
          </w:rPr>
          <w:delText xml:space="preserve">** </w:delText>
        </w:r>
        <w:r>
          <w:rPr>
            <w:rFonts w:eastAsia="宋体"/>
          </w:rPr>
          <w:delText>message</w:delText>
        </w:r>
      </w:del>
      <w:r>
        <w:rPr>
          <w:rFonts w:eastAsia="Times New Roman"/>
          <w:lang w:eastAsia="ja-JP"/>
        </w:rPr>
        <w:t>. The order the UE sends the MN</w:t>
      </w:r>
      <w:r>
        <w:rPr>
          <w:rFonts w:eastAsia="Times New Roman"/>
          <w:i/>
          <w:lang w:eastAsia="ja-JP"/>
        </w:rPr>
        <w:t xml:space="preserve"> RRC</w:t>
      </w:r>
      <w:del w:id="322" w:author="作者">
        <w:r>
          <w:rPr>
            <w:rFonts w:eastAsia="Times New Roman"/>
            <w:i/>
            <w:lang w:val="en-US" w:eastAsia="ja-JP"/>
          </w:rPr>
          <w:delText xml:space="preserve"> r</w:delText>
        </w:r>
      </w:del>
      <w:ins w:id="323" w:author="作者">
        <w:r>
          <w:rPr>
            <w:rFonts w:eastAsia="宋体" w:hint="eastAsia"/>
            <w:i/>
            <w:lang w:val="en-US" w:eastAsia="zh-CN"/>
          </w:rPr>
          <w:t>R</w:t>
        </w:r>
      </w:ins>
      <w:r>
        <w:rPr>
          <w:rFonts w:eastAsia="Times New Roman"/>
          <w:i/>
          <w:lang w:eastAsia="ja-JP"/>
        </w:rPr>
        <w:t>econfiguration</w:t>
      </w:r>
      <w:del w:id="324" w:author="作者">
        <w:r>
          <w:rPr>
            <w:rFonts w:eastAsia="Times New Roman"/>
            <w:i/>
            <w:lang w:val="en-US" w:eastAsia="ja-JP"/>
          </w:rPr>
          <w:delText xml:space="preserve"> c</w:delText>
        </w:r>
      </w:del>
      <w:ins w:id="325" w:author="作者">
        <w:r>
          <w:rPr>
            <w:rFonts w:eastAsia="宋体" w:hint="eastAsia"/>
            <w:i/>
            <w:lang w:val="en-US" w:eastAsia="zh-CN"/>
          </w:rPr>
          <w:t>C</w:t>
        </w:r>
      </w:ins>
      <w:r>
        <w:rPr>
          <w:rFonts w:eastAsia="Times New Roman"/>
          <w:i/>
          <w:lang w:eastAsia="ja-JP"/>
        </w:rPr>
        <w:t>omplete*</w:t>
      </w:r>
      <w:del w:id="326" w:author="作者">
        <w:r>
          <w:rPr>
            <w:rFonts w:eastAsia="Times New Roman"/>
            <w:i/>
            <w:lang w:eastAsia="ja-JP"/>
          </w:rPr>
          <w:delText>*</w:delText>
        </w:r>
      </w:del>
      <w:r>
        <w:rPr>
          <w:rFonts w:eastAsia="宋体"/>
          <w:lang w:eastAsia="zh-CN"/>
        </w:rPr>
        <w:t xml:space="preserve"> </w:t>
      </w:r>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PDCP termination point is changed to the </w:t>
      </w:r>
      <w:ins w:id="327" w:author="作者">
        <w:r>
          <w:rPr>
            <w:rFonts w:eastAsia="宋体" w:hint="eastAsia"/>
            <w:lang w:val="en-US" w:eastAsia="zh-CN"/>
          </w:rPr>
          <w:t xml:space="preserve">target candidate </w:t>
        </w:r>
      </w:ins>
      <w:r>
        <w:rPr>
          <w:rFonts w:eastAsia="Times New Roman"/>
          <w:lang w:eastAsia="ja-JP"/>
        </w:rPr>
        <w:t xml:space="preserve">SN for bearers using RLC AM, and when RRC full configuration is not used, the MN sends the </w:t>
      </w:r>
      <w:r w:rsidRPr="006D2CC8">
        <w:rPr>
          <w:rFonts w:eastAsia="Times New Roman"/>
          <w:i/>
          <w:iCs/>
          <w:lang w:eastAsia="ja-JP"/>
          <w:rPrChange w:id="328" w:author="作者">
            <w:rPr>
              <w:rFonts w:eastAsia="Times New Roman"/>
              <w:lang w:eastAsia="ja-JP"/>
            </w:rPr>
          </w:rPrChange>
        </w:rPr>
        <w:t>SN Status Transfer</w:t>
      </w:r>
      <w:ins w:id="329" w:author="作者">
        <w:r>
          <w:rPr>
            <w:rFonts w:eastAsia="宋体" w:hint="eastAsia"/>
            <w:lang w:val="en-US" w:eastAsia="zh-CN"/>
          </w:rPr>
          <w:t xml:space="preserve"> message</w:t>
        </w:r>
      </w:ins>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宋体"/>
          <w:lang w:eastAsia="zh-CN"/>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or QoS flows moved from the MN</w:t>
      </w:r>
      <w:r>
        <w:rPr>
          <w:rFonts w:eastAsia="Times New Roman"/>
          <w:lang w:eastAsia="ja-JP"/>
        </w:rPr>
        <w:t xml:space="preserve">, dependent on the characteristics of the respective bearer or </w:t>
      </w:r>
      <w:r>
        <w:rPr>
          <w:rFonts w:eastAsia="Times New Roman"/>
          <w:lang w:eastAsia="zh-CN"/>
        </w:rPr>
        <w:t>QoS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rsidR="00F122E9" w:rsidRDefault="009D6EC7">
      <w:pPr>
        <w:overflowPunct w:val="0"/>
        <w:autoSpaceDE w:val="0"/>
        <w:autoSpaceDN w:val="0"/>
        <w:adjustRightInd w:val="0"/>
        <w:ind w:left="568" w:hanging="284"/>
        <w:textAlignment w:val="baseline"/>
        <w:rPr>
          <w:ins w:id="330" w:author="作者"/>
          <w:rFonts w:eastAsia="Times New Roman"/>
          <w:i/>
          <w:lang w:eastAsia="ja-JP"/>
        </w:rPr>
      </w:pPr>
      <w:r>
        <w:rPr>
          <w:rFonts w:eastAsia="Times New Roman"/>
          <w:lang w:eastAsia="ja-JP"/>
        </w:rPr>
        <w:t>9-12.</w:t>
      </w:r>
      <w:r>
        <w:rPr>
          <w:rFonts w:eastAsia="Yu Mincho"/>
          <w:lang w:eastAsia="zh-CN"/>
        </w:rPr>
        <w:tab/>
      </w:r>
      <w:r>
        <w:rPr>
          <w:rFonts w:eastAsia="Times New Roman"/>
          <w:lang w:eastAsia="ja-JP"/>
        </w:rPr>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p>
    <w:p w:rsidR="00F122E9" w:rsidRDefault="009D6EC7">
      <w:pPr>
        <w:pStyle w:val="3"/>
        <w:rPr>
          <w:ins w:id="331" w:author="作者"/>
          <w:lang w:eastAsia="zh-CN"/>
        </w:rPr>
      </w:pPr>
      <w:ins w:id="332" w:author="作者">
        <w:r>
          <w:rPr>
            <w:lang w:eastAsia="zh-CN"/>
          </w:rPr>
          <w:t>10.2.3</w:t>
        </w:r>
        <w:r>
          <w:rPr>
            <w:lang w:eastAsia="zh-CN"/>
          </w:rPr>
          <w:tab/>
          <w:t>Conditional PSCell Addition</w:t>
        </w:r>
      </w:ins>
    </w:p>
    <w:p w:rsidR="00F122E9" w:rsidRDefault="009D6EC7">
      <w:pPr>
        <w:rPr>
          <w:ins w:id="333" w:author="作者"/>
          <w:rFonts w:eastAsia="宋体"/>
          <w:lang w:eastAsia="zh-CN"/>
        </w:rPr>
      </w:pPr>
      <w:ins w:id="334" w:author="作者">
        <w:r>
          <w:rPr>
            <w:rFonts w:eastAsia="宋体"/>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ins>
    </w:p>
    <w:p w:rsidR="00F122E9" w:rsidRDefault="009D6EC7">
      <w:pPr>
        <w:rPr>
          <w:ins w:id="335" w:author="作者"/>
        </w:rPr>
      </w:pPr>
      <w:ins w:id="336" w:author="作者">
        <w:r>
          <w:rPr>
            <w:rFonts w:eastAsia="宋体"/>
            <w:lang w:eastAsia="zh-CN"/>
          </w:rPr>
          <w:t>The following principles apply to CPA:</w:t>
        </w:r>
      </w:ins>
    </w:p>
    <w:p w:rsidR="00F122E9" w:rsidRDefault="009D6EC7">
      <w:pPr>
        <w:pStyle w:val="B1"/>
        <w:rPr>
          <w:ins w:id="337" w:author="作者"/>
        </w:rPr>
      </w:pPr>
      <w:ins w:id="338" w:author="作者">
        <w:r>
          <w:t>-</w:t>
        </w:r>
        <w:r>
          <w:tab/>
          <w:t xml:space="preserve">The CPA configuration contains </w:t>
        </w:r>
        <w:r>
          <w:rPr>
            <w:lang w:eastAsia="ko-KR"/>
          </w:rPr>
          <w:t xml:space="preserve">the configuration of CPA candidate </w:t>
        </w:r>
        <w:r>
          <w:rPr>
            <w:lang w:eastAsia="zh-CN"/>
          </w:rPr>
          <w:t>PSC</w:t>
        </w:r>
        <w:r>
          <w:rPr>
            <w:lang w:eastAsia="ko-KR"/>
          </w:rPr>
          <w:t>ell(s)</w:t>
        </w:r>
        <w:r>
          <w:rPr>
            <w:rFonts w:hint="eastAsia"/>
            <w:lang w:val="en-US" w:eastAsia="zh-CN"/>
          </w:rPr>
          <w:t xml:space="preserve">, </w:t>
        </w:r>
        <w:del w:id="339" w:author="作者">
          <w:r>
            <w:rPr>
              <w:lang w:eastAsia="ko-KR"/>
            </w:rPr>
            <w:delText xml:space="preserve"> and </w:delText>
          </w:r>
        </w:del>
        <w:r>
          <w:rPr>
            <w:lang w:eastAsia="ko-KR"/>
          </w:rPr>
          <w:t xml:space="preserve">execution condition(s) </w:t>
        </w:r>
        <w:r>
          <w:rPr>
            <w:rFonts w:eastAsia="宋体"/>
            <w:lang w:eastAsia="zh-CN"/>
          </w:rPr>
          <w:t>and may contain the M</w:t>
        </w:r>
        <w:r>
          <w:rPr>
            <w:rFonts w:eastAsia="宋体" w:hint="eastAsia"/>
            <w:lang w:val="en-US" w:eastAsia="zh-CN"/>
          </w:rPr>
          <w:t>CG</w:t>
        </w:r>
        <w:r>
          <w:rPr>
            <w:rFonts w:eastAsia="宋体"/>
            <w:lang w:eastAsia="zh-CN"/>
          </w:rPr>
          <w:t xml:space="preserve"> configuration for CPA</w:t>
        </w:r>
        <w:r>
          <w:rPr>
            <w:lang w:eastAsia="ko-KR"/>
          </w:rPr>
          <w:t>.</w:t>
        </w:r>
      </w:ins>
    </w:p>
    <w:p w:rsidR="00F122E9" w:rsidRDefault="009D6EC7">
      <w:pPr>
        <w:pStyle w:val="B1"/>
        <w:rPr>
          <w:ins w:id="340" w:author="作者"/>
        </w:rPr>
      </w:pPr>
      <w:ins w:id="341" w:author="作者">
        <w:r>
          <w:t>-</w:t>
        </w:r>
        <w:r>
          <w:tab/>
          <w:t xml:space="preserve">An </w:t>
        </w:r>
        <w:r>
          <w:rPr>
            <w:lang w:eastAsia="ko-KR"/>
          </w:rPr>
          <w:t xml:space="preserve">execution </w:t>
        </w:r>
        <w:r>
          <w:t xml:space="preserve">condition may consist of one or two trigger condition(s) (CPA events A4, as defined in </w:t>
        </w:r>
        <w:r>
          <w:rPr>
            <w:rFonts w:eastAsia="宋体"/>
            <w:lang w:eastAsia="zh-CN"/>
          </w:rPr>
          <w:t>TS 38.331</w:t>
        </w:r>
        <w:r>
          <w:t xml:space="preserve"> [4]</w:t>
        </w:r>
        <w:r>
          <w:rPr>
            <w:rFonts w:hint="eastAsia"/>
            <w:lang w:val="en-US" w:eastAsia="zh-CN"/>
          </w:rPr>
          <w:t xml:space="preserve">, </w:t>
        </w:r>
        <w:r>
          <w:rPr>
            <w:rFonts w:eastAsia="Times New Roman" w:hint="eastAsia"/>
            <w:lang w:eastAsia="ja-JP"/>
          </w:rPr>
          <w:t>CP</w:t>
        </w:r>
        <w:r>
          <w:rPr>
            <w:rFonts w:eastAsia="宋体" w:hint="eastAsia"/>
            <w:lang w:val="en-US" w:eastAsia="zh-CN"/>
          </w:rPr>
          <w:t>A</w:t>
        </w:r>
        <w:r>
          <w:rPr>
            <w:rFonts w:eastAsia="Times New Roman" w:hint="eastAsia"/>
            <w:lang w:eastAsia="ja-JP"/>
          </w:rPr>
          <w:t xml:space="preserve"> event B1, as defined in TS 36.331 [10]</w:t>
        </w:r>
        <w:r>
          <w:t>). Only single RS type is supported and at most two different trigger quantities (e.g. RSRP and RSRQ, RSRP and SINR, etc.) can be configured simultaneously for the evalu</w:t>
        </w:r>
        <w:r>
          <w:rPr>
            <w:rFonts w:hint="eastAsia"/>
            <w:lang w:val="en-US" w:eastAsia="zh-CN"/>
          </w:rPr>
          <w:t>a</w:t>
        </w:r>
        <w:r>
          <w:t>tion of CPA execution condition of a single candidate PSCell.</w:t>
        </w:r>
      </w:ins>
    </w:p>
    <w:p w:rsidR="00F122E9" w:rsidRDefault="009D6EC7">
      <w:pPr>
        <w:pStyle w:val="B1"/>
        <w:rPr>
          <w:ins w:id="342" w:author="作者"/>
        </w:rPr>
      </w:pPr>
      <w:ins w:id="343" w:author="作者">
        <w:r>
          <w:t>-</w:t>
        </w:r>
        <w:r>
          <w:tab/>
          <w:t>Before any CPA execution condition is satisfied, upon reception of PSCell addition command or PCell change command, the UE executes the PSCell addition procedure as described in clause 10.</w:t>
        </w:r>
        <w:r>
          <w:rPr>
            <w:rFonts w:hint="eastAsia"/>
            <w:lang w:val="en-US" w:eastAsia="zh-CN"/>
          </w:rPr>
          <w:t>2.1 or 10.2.2,</w:t>
        </w:r>
        <w:r>
          <w:t xml:space="preserve"> or the PCell change procedure as described in clause 9.2.3.2 in TS 38.300[3]</w:t>
        </w:r>
        <w:r>
          <w:rPr>
            <w:rFonts w:eastAsia="宋体"/>
            <w:lang w:eastAsia="zh-CN"/>
          </w:rPr>
          <w:t xml:space="preserve"> or clause 10.1.2.1 in TS 36.300 [2]</w:t>
        </w:r>
        <w:r>
          <w:t>, regardless of any previously received CPA configuration. Upon the successful completion of PSCell addition procedure or PCell change procedure, the UE releases all stored CPA configurations.</w:t>
        </w:r>
      </w:ins>
    </w:p>
    <w:p w:rsidR="00F122E9" w:rsidRDefault="009D6EC7">
      <w:pPr>
        <w:pStyle w:val="B1"/>
        <w:rPr>
          <w:ins w:id="344" w:author="作者"/>
        </w:rPr>
      </w:pPr>
      <w:ins w:id="345" w:author="作者">
        <w:r>
          <w:t>-</w:t>
        </w:r>
        <w:r>
          <w:tab/>
          <w:t>While executing CPA, the UE is not required to continue evaluating the execution condition of other candidate PSCell(s).</w:t>
        </w:r>
      </w:ins>
    </w:p>
    <w:p w:rsidR="00F122E9" w:rsidRDefault="009D6EC7">
      <w:pPr>
        <w:pStyle w:val="B1"/>
        <w:rPr>
          <w:ins w:id="346" w:author="作者"/>
        </w:rPr>
      </w:pPr>
      <w:ins w:id="347" w:author="作者">
        <w:r>
          <w:t>-</w:t>
        </w:r>
        <w:r>
          <w:tab/>
          <w:t xml:space="preserve">Once the CPA procedure is executed successfully, the UE releases all stored conditional </w:t>
        </w:r>
        <w:r>
          <w:rPr>
            <w:rFonts w:hint="eastAsia"/>
            <w:lang w:val="en-US" w:eastAsia="zh-CN"/>
          </w:rPr>
          <w:t>re</w:t>
        </w:r>
        <w:r>
          <w:t>configurations.</w:t>
        </w:r>
      </w:ins>
    </w:p>
    <w:p w:rsidR="00F122E9" w:rsidRDefault="009D6EC7">
      <w:pPr>
        <w:rPr>
          <w:rFonts w:eastAsia="Times New Roman"/>
          <w:i/>
          <w:lang w:eastAsia="zh-CN"/>
        </w:rPr>
      </w:pPr>
      <w:ins w:id="348" w:author="作者">
        <w:r>
          <w:t xml:space="preserve">CPA configuration in HO command or </w:t>
        </w:r>
        <w:r>
          <w:rPr>
            <w:rFonts w:eastAsia="宋体"/>
            <w:lang w:eastAsia="zh-CN"/>
          </w:rPr>
          <w:t>conditional</w:t>
        </w:r>
        <w:r>
          <w:t xml:space="preserve"> </w:t>
        </w:r>
        <w:r>
          <w:rPr>
            <w:rFonts w:eastAsia="宋体"/>
            <w:lang w:eastAsia="zh-CN"/>
          </w:rPr>
          <w:t>re</w:t>
        </w:r>
        <w:r>
          <w:t>configuration is not supported.</w:t>
        </w:r>
      </w:ins>
    </w:p>
    <w:p w:rsidR="00F122E9" w:rsidRDefault="009D6EC7">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349" w:name="_Toc37200947"/>
      <w:bookmarkStart w:id="350" w:name="_Toc100944901"/>
      <w:bookmarkStart w:id="351" w:name="_Toc52568339"/>
      <w:bookmarkStart w:id="352" w:name="_Toc46492813"/>
      <w:bookmarkStart w:id="353" w:name="_Toc29248360"/>
      <w:r>
        <w:rPr>
          <w:rFonts w:ascii="Arial" w:eastAsia="Times New Roman" w:hAnsi="Arial"/>
          <w:sz w:val="32"/>
          <w:lang w:eastAsia="ja-JP"/>
        </w:rPr>
        <w:t>10.3</w:t>
      </w:r>
      <w:r>
        <w:rPr>
          <w:rFonts w:ascii="Arial" w:eastAsia="Times New Roman" w:hAnsi="Arial"/>
          <w:sz w:val="32"/>
          <w:lang w:eastAsia="ja-JP"/>
        </w:rPr>
        <w:tab/>
      </w:r>
      <w:r>
        <w:rPr>
          <w:rFonts w:ascii="Arial" w:eastAsia="Times New Roman" w:hAnsi="Arial"/>
          <w:sz w:val="32"/>
          <w:lang w:eastAsia="zh-CN"/>
        </w:rPr>
        <w:t xml:space="preserve">Secondary Node Modification </w:t>
      </w:r>
      <w:r>
        <w:rPr>
          <w:rFonts w:ascii="Arial" w:eastAsia="Times New Roman" w:hAnsi="Arial"/>
          <w:sz w:val="32"/>
          <w:lang w:eastAsia="ja-JP"/>
        </w:rPr>
        <w:t>(</w:t>
      </w:r>
      <w:r>
        <w:rPr>
          <w:rFonts w:ascii="Arial" w:eastAsia="Times New Roman" w:hAnsi="Arial"/>
          <w:sz w:val="32"/>
          <w:lang w:eastAsia="zh-CN"/>
        </w:rPr>
        <w:t>MN/SN initiated)</w:t>
      </w:r>
      <w:bookmarkEnd w:id="349"/>
      <w:bookmarkEnd w:id="350"/>
      <w:bookmarkEnd w:id="351"/>
      <w:bookmarkEnd w:id="352"/>
      <w:bookmarkEnd w:id="353"/>
    </w:p>
    <w:p w:rsidR="00F122E9" w:rsidRDefault="009D6EC7">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54" w:name="_Toc37200948"/>
      <w:bookmarkStart w:id="355" w:name="_Toc52568340"/>
      <w:bookmarkStart w:id="356" w:name="_Toc100944902"/>
      <w:bookmarkStart w:id="357" w:name="_Toc46492814"/>
      <w:bookmarkStart w:id="358" w:name="_Toc29248361"/>
      <w:r>
        <w:rPr>
          <w:rFonts w:ascii="Arial" w:eastAsia="Times New Roman" w:hAnsi="Arial"/>
          <w:sz w:val="28"/>
          <w:lang w:eastAsia="ja-JP"/>
        </w:rPr>
        <w:t>10.3.1</w:t>
      </w:r>
      <w:r>
        <w:rPr>
          <w:rFonts w:ascii="Arial" w:eastAsia="Times New Roman" w:hAnsi="Arial"/>
          <w:sz w:val="28"/>
          <w:lang w:eastAsia="ja-JP"/>
        </w:rPr>
        <w:tab/>
        <w:t>EN-DC</w:t>
      </w:r>
      <w:bookmarkEnd w:id="354"/>
      <w:bookmarkEnd w:id="355"/>
      <w:bookmarkEnd w:id="356"/>
      <w:bookmarkEnd w:id="357"/>
      <w:bookmarkEnd w:id="358"/>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CPA or CPC</w:t>
      </w:r>
      <w:r>
        <w:rPr>
          <w:rFonts w:eastAsia="Times New Roman"/>
          <w:lang w:eastAsia="zh-CN"/>
        </w:rPr>
        <w:t xml:space="preserve">, </w:t>
      </w:r>
      <w:r>
        <w:rPr>
          <w:rFonts w:eastAsia="Times New Roman"/>
          <w:lang w:eastAsia="ja-JP"/>
        </w:rPr>
        <w:t xml:space="preserve">this procedure is used to </w:t>
      </w:r>
      <w:r>
        <w:rPr>
          <w:rFonts w:eastAsia="Times New Roman"/>
          <w:lang w:eastAsia="zh-CN"/>
        </w:rPr>
        <w:t xml:space="preserve">configure or modify </w:t>
      </w:r>
      <w:r>
        <w:rPr>
          <w:rFonts w:eastAsia="Times New Roman"/>
          <w:lang w:eastAsia="ja-JP"/>
        </w:rPr>
        <w:t xml:space="preserve">CPA or </w:t>
      </w:r>
      <w:r>
        <w:rPr>
          <w:rFonts w:eastAsia="Times New Roman"/>
          <w:lang w:eastAsia="zh-CN"/>
        </w:rPr>
        <w:t xml:space="preserve">CPC configuration within the same </w:t>
      </w:r>
      <w:ins w:id="359" w:author="作者">
        <w:r>
          <w:rPr>
            <w:rFonts w:eastAsia="Times New Roman" w:hint="eastAsia"/>
            <w:lang w:val="en-US" w:eastAsia="zh-CN"/>
          </w:rPr>
          <w:t xml:space="preserve">candidate </w:t>
        </w:r>
      </w:ins>
      <w:r>
        <w:rPr>
          <w:rFonts w:eastAsia="Times New Roman"/>
          <w:lang w:eastAsia="zh-CN"/>
        </w:rPr>
        <w:t>SN</w:t>
      </w:r>
      <w:r>
        <w:rPr>
          <w:rFonts w:eastAsia="Times New Roman"/>
          <w:lang w:eastAsia="ja-JP"/>
        </w:rPr>
        <w:t xml:space="preserve">. In case of CPA or CPC, this procedure may also be triggered by the </w:t>
      </w:r>
      <w:del w:id="360" w:author="作者">
        <w:r>
          <w:rPr>
            <w:rFonts w:eastAsia="Times New Roman"/>
            <w:lang w:val="en-US" w:eastAsia="ja-JP"/>
          </w:rPr>
          <w:delText>target</w:delText>
        </w:r>
      </w:del>
      <w:ins w:id="361" w:author="作者">
        <w:r>
          <w:rPr>
            <w:rFonts w:eastAsia="宋体" w:hint="eastAsia"/>
            <w:lang w:val="en-US" w:eastAsia="zh-CN"/>
          </w:rPr>
          <w:t>candidate</w:t>
        </w:r>
      </w:ins>
      <w:r>
        <w:rPr>
          <w:rFonts w:eastAsia="Times New Roman"/>
          <w:lang w:eastAsia="ja-JP"/>
        </w:rPr>
        <w:t xml:space="preserve"> SN to </w:t>
      </w:r>
      <w:ins w:id="362" w:author="作者">
        <w:r>
          <w:rPr>
            <w:rFonts w:eastAsia="Times New Roman" w:hint="eastAsia"/>
            <w:lang w:eastAsia="ja-JP"/>
          </w:rPr>
          <w:t xml:space="preserve">add some prepared PSCells from the suggested list or </w:t>
        </w:r>
      </w:ins>
      <w:r>
        <w:rPr>
          <w:rFonts w:eastAsia="Times New Roman"/>
          <w:lang w:eastAsia="ja-JP"/>
        </w:rPr>
        <w:lastRenderedPageBreak/>
        <w:t>cancel part of the prepared PSCells. This procedure may be initiated by the MN or SN to request the SN or MN to deactivate or activate the SCG.</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zh-CN"/>
        </w:rPr>
        <w:t xml:space="preserve">The </w:t>
      </w:r>
      <w:r>
        <w:rPr>
          <w:rFonts w:eastAsia="Times New Roman"/>
          <w:lang w:eastAsia="ja-JP"/>
        </w:rPr>
        <w:t>Secondary Node modification procedure does not necessarily need to involve signalling towards the UE.</w:t>
      </w:r>
    </w:p>
    <w:p w:rsidR="00F122E9" w:rsidRDefault="009D6EC7">
      <w:pPr>
        <w:overflowPunct w:val="0"/>
        <w:autoSpaceDE w:val="0"/>
        <w:autoSpaceDN w:val="0"/>
        <w:adjustRightInd w:val="0"/>
        <w:textAlignment w:val="baseline"/>
        <w:rPr>
          <w:rFonts w:eastAsia="Times New Roman"/>
          <w:lang w:eastAsia="ja-JP"/>
        </w:rPr>
      </w:pPr>
      <w:r>
        <w:rPr>
          <w:rFonts w:eastAsia="Times New Roman"/>
          <w:b/>
          <w:lang w:eastAsia="ja-JP"/>
        </w:rPr>
        <w:t>MN initiated SN Modification</w:t>
      </w:r>
    </w:p>
    <w:bookmarkStart w:id="363" w:name="_MON_1574063093"/>
    <w:bookmarkEnd w:id="363"/>
    <w:p w:rsidR="00F122E9" w:rsidRDefault="009D6EC7">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40" w:dyaOrig="4701">
          <v:shape id="_x0000_i1033" type="#_x0000_t75" style="width:6in;height:235.05pt" o:ole="">
            <v:imagedata r:id="rId35" o:title=""/>
          </v:shape>
          <o:OLEObject Type="Embed" ProgID="Visio.Drawing.11" ShapeID="_x0000_i1033" DrawAspect="Content" ObjectID="_1714554982" r:id="rId36"/>
        </w:object>
      </w:r>
    </w:p>
    <w:p w:rsidR="00F122E9" w:rsidRDefault="009D6EC7">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10.3.1-1: SN Modification procedure - MN initiated</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The MN uses the procedure to initiate configuration changes of the SCG wi</w:t>
      </w:r>
      <w:r>
        <w:rPr>
          <w:rFonts w:eastAsia="Times New Roman"/>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The MN also uses this procedure to activate or deactivate the SCG. The MN may not </w:t>
      </w:r>
      <w:r>
        <w:rPr>
          <w:rFonts w:eastAsia="Times New Roman"/>
          <w:lang w:eastAsia="ja-JP"/>
        </w:rPr>
        <w:t>use the procedure to initiate the addition, modification or release of SCG SCells.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MN sends the </w:t>
      </w:r>
      <w:r>
        <w:rPr>
          <w:rFonts w:eastAsia="Times New Roman"/>
          <w:i/>
          <w:lang w:eastAsia="ja-JP"/>
        </w:rPr>
        <w:t>SgNB Modification Request</w:t>
      </w:r>
      <w:r>
        <w:rPr>
          <w:rFonts w:eastAsia="Times New Roman"/>
          <w:lang w:eastAsia="ja-JP"/>
        </w:rPr>
        <w:t xml:space="preserve"> message, which may contain bearer context related or other UE context related information, data forwarding address information (if applicable) and the requested </w:t>
      </w:r>
      <w:r>
        <w:rPr>
          <w:rFonts w:eastAsia="Times New Roman"/>
          <w:lang w:eastAsia="zh-CN"/>
        </w:rPr>
        <w:t>S</w:t>
      </w:r>
      <w:r>
        <w:rPr>
          <w:rFonts w:eastAsia="Times New Roman"/>
          <w:lang w:eastAsia="ja-JP"/>
        </w:rPr>
        <w:t>CG configuration</w:t>
      </w:r>
      <w:r>
        <w:rPr>
          <w:rFonts w:eastAsia="Times New Roman"/>
          <w:lang w:eastAsia="zh-CN"/>
        </w:rPr>
        <w:t xml:space="preserve"> information, including</w:t>
      </w:r>
      <w:r>
        <w:rPr>
          <w:rFonts w:eastAsia="Times New Roman"/>
          <w:lang w:eastAsia="ja-JP"/>
        </w:rPr>
        <w:t xml:space="preserve"> the UE capability coordination result to be used as basis for the reconfiguration by the SN. The MN may request the SCG to be activated or deactivated. In case a security key update in the SN is required, a new </w:t>
      </w:r>
      <w:r>
        <w:rPr>
          <w:rFonts w:eastAsia="Times New Roman"/>
          <w:bCs/>
          <w:i/>
          <w:lang w:eastAsia="ja-JP"/>
        </w:rPr>
        <w:t>SgNB Security Key</w:t>
      </w:r>
      <w:r>
        <w:rPr>
          <w:rFonts w:eastAsia="Times New Roman"/>
          <w:bCs/>
          <w:lang w:eastAsia="ja-JP"/>
        </w:rPr>
        <w:t xml:space="preserve"> is included. </w:t>
      </w:r>
      <w:r>
        <w:rPr>
          <w:rFonts w:eastAsia="Times New Roman"/>
          <w:lang w:eastAsia="ja-JP"/>
        </w:rP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responds with the </w:t>
      </w:r>
      <w:r>
        <w:rPr>
          <w:rFonts w:eastAsia="Times New Roman"/>
          <w:i/>
          <w:lang w:eastAsia="ja-JP"/>
        </w:rPr>
        <w:t>SgNB Modification Request Acknowledge</w:t>
      </w:r>
      <w:r>
        <w:rPr>
          <w:rFonts w:eastAsia="Times New Roman"/>
          <w:lang w:eastAsia="ja-JP"/>
        </w:rPr>
        <w:t xml:space="preserve"> message, which may contain SCG radio resource configuration information within a </w:t>
      </w:r>
      <w:r>
        <w:rPr>
          <w:rFonts w:eastAsia="Times New Roman"/>
          <w:lang w:eastAsia="zh-CN"/>
        </w:rPr>
        <w:t xml:space="preserve">NR RRC configuration </w:t>
      </w:r>
      <w:r>
        <w:rPr>
          <w:rFonts w:eastAsia="Times New Roman"/>
          <w:lang w:eastAsia="ja-JP"/>
        </w:rPr>
        <w:t xml:space="preserve">message and data forwarding address information (if applicable). If the MN requested the SCG to be activated or deactivated, the SN </w:t>
      </w:r>
      <w:del w:id="364" w:author="作者">
        <w:r>
          <w:rPr>
            <w:rFonts w:eastAsia="Times New Roman"/>
            <w:lang w:eastAsia="ja-JP"/>
          </w:rPr>
          <w:delText xml:space="preserve">may </w:delText>
        </w:r>
      </w:del>
      <w:r>
        <w:rPr>
          <w:rFonts w:eastAsia="Times New Roman"/>
          <w:lang w:eastAsia="ja-JP"/>
        </w:rPr>
        <w:t>indicate</w:t>
      </w:r>
      <w:ins w:id="365" w:author="作者">
        <w:r>
          <w:rPr>
            <w:rFonts w:eastAsia="Times New Roman"/>
            <w:lang w:eastAsia="ja-JP"/>
          </w:rPr>
          <w:t>s</w:t>
        </w:r>
      </w:ins>
      <w:r>
        <w:rPr>
          <w:rFonts w:eastAsia="Times New Roman"/>
          <w:lang w:eastAsia="ja-JP"/>
        </w:rPr>
        <w:t xml:space="preserve"> whether the SCG is activated or deactivated. In case of a security key update (with or without PSCell change), </w:t>
      </w:r>
      <w:r>
        <w:rPr>
          <w:rFonts w:eastAsia="Times New Roman"/>
          <w:lang w:eastAsia="ja-JP"/>
        </w:rPr>
        <w:lastRenderedPageBreak/>
        <w:t>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PSCell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00:</w:t>
      </w:r>
      <w:r>
        <w:rPr>
          <w:rFonts w:eastAsia="Times New Roman"/>
          <w:lang w:eastAsia="ja-JP"/>
        </w:rPr>
        <w:tab/>
        <w:t xml:space="preserve">In case SN includes the indication of full RRC configuration in </w:t>
      </w:r>
      <w:r>
        <w:rPr>
          <w:rFonts w:eastAsia="Times New Roman"/>
          <w:i/>
          <w:lang w:eastAsia="ja-JP"/>
        </w:rPr>
        <w:t>SgNB Modification Request Acknowledge</w:t>
      </w:r>
      <w:r>
        <w:rPr>
          <w:rFonts w:eastAsia="Times New Roman"/>
          <w:lang w:eastAsia="ja-JP"/>
        </w:rPr>
        <w:t xml:space="preserve"> message to MN e.g. comprehension failure upon intra-CU inter-DU change, MN performs release and add of the NR SCG part of the configuration but does not release SN terminated radio bearers towards the UE.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3-5.</w:t>
      </w:r>
      <w:r>
        <w:rPr>
          <w:rFonts w:eastAsia="Times New Roman"/>
          <w:lang w:eastAsia="ja-JP"/>
        </w:rPr>
        <w:tab/>
        <w:t>The MN initiates the RRC connection reconfiguration procedure</w:t>
      </w:r>
      <w:r>
        <w:rPr>
          <w:rFonts w:eastAsia="Times New Roman"/>
          <w:lang w:eastAsia="zh-CN"/>
        </w:rPr>
        <w:t>, including the NR RRC configuration message</w:t>
      </w:r>
      <w:r>
        <w:rPr>
          <w:rFonts w:eastAsia="Times New Roman"/>
          <w:lang w:eastAsia="ja-JP"/>
        </w:rPr>
        <w:t xml:space="preserve">. The UE applies the new configuration, synchronizes to the MN (if instructed, in case of intra-MN handover) and replies with </w:t>
      </w:r>
      <w:r>
        <w:rPr>
          <w:rFonts w:eastAsia="Times New Roman"/>
          <w:i/>
          <w:lang w:eastAsia="ja-JP"/>
        </w:rPr>
        <w:t>RRCConnectionReconfigurationComplete</w:t>
      </w:r>
      <w:r>
        <w:rPr>
          <w:rFonts w:eastAsia="Times New Roman"/>
          <w:lang w:eastAsia="ja-JP"/>
        </w:rPr>
        <w:t xml:space="preserve">, including a NR RRC response message, if needed.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Upon successful completion of the reconfiguration, the success of the procedure is indicated in the </w:t>
      </w:r>
      <w:r>
        <w:rPr>
          <w:rFonts w:eastAsia="Times New Roman"/>
          <w:i/>
          <w:lang w:eastAsia="ja-JP"/>
        </w:rPr>
        <w:t>SgNB Reconfiguration Complete</w:t>
      </w:r>
      <w:r>
        <w:rPr>
          <w:rFonts w:eastAsia="Times New Roman"/>
          <w:lang w:eastAsia="ja-JP"/>
        </w:rPr>
        <w:t xml:space="preserve"> message.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w:t>
      </w:r>
      <w:r>
        <w:rPr>
          <w:rFonts w:eastAsia="Times New Roman"/>
          <w:lang w:eastAsia="zh-CN"/>
        </w:rPr>
        <w:t>PSC</w:t>
      </w:r>
      <w:r>
        <w:rPr>
          <w:rFonts w:eastAsia="Times New Roman"/>
          <w:lang w:eastAsia="ja-JP"/>
        </w:rPr>
        <w:t>ell of the SN as described in SgNB addition procedure. Otherwise, the UE may perform UL transmission after having applied the new configuration.</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and when RRC full configuration is not used, the SN Status Transfer takes place between the MN and the SN (Figure 10.3.1-1 depicts the case where a bearer context is transferred from the MN to the SN).</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The SN may not be aware that a SN terminated bearer requested to be released is reconfigured to a MN terminated bearer. The SN Status for the released SN terminated bearers with RLC AM may also be transferred to the MN.</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between MN and the SN takes place (Figure 10.3.1-1 depicts the case where a bearer context is transferred from the MN to the SN).</w:t>
      </w:r>
    </w:p>
    <w:p w:rsidR="00F122E9" w:rsidRDefault="009D6EC7">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rFonts w:eastAsia="Times New Roman"/>
          <w:lang w:eastAsia="zh-CN"/>
        </w:rPr>
        <w:t xml:space="preserve">and received from </w:t>
      </w:r>
      <w:r>
        <w:rPr>
          <w:rFonts w:eastAsia="Helvetica 45 Light"/>
          <w:lang w:eastAsia="ja-JP"/>
        </w:rPr>
        <w:t>the UE over the NR radio for the E-RABs to be released and for the E-RABs for which the S1 UL GTP Tunnel endpoint was requested to be modified.</w:t>
      </w:r>
    </w:p>
    <w:p w:rsidR="00F122E9" w:rsidRDefault="009D6EC7">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1:</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If applicable, a path update is performed.</w:t>
      </w:r>
    </w:p>
    <w:p w:rsidR="00F122E9" w:rsidRDefault="009D6EC7">
      <w:pPr>
        <w:overflowPunct w:val="0"/>
        <w:autoSpaceDE w:val="0"/>
        <w:autoSpaceDN w:val="0"/>
        <w:adjustRightInd w:val="0"/>
        <w:textAlignment w:val="baseline"/>
        <w:rPr>
          <w:rFonts w:eastAsia="Times New Roman"/>
          <w:b/>
          <w:lang w:eastAsia="ja-JP"/>
        </w:rPr>
      </w:pPr>
      <w:r>
        <w:rPr>
          <w:rFonts w:eastAsia="Times New Roman"/>
          <w:b/>
          <w:lang w:eastAsia="ja-JP"/>
        </w:rPr>
        <w:t>SN initiated SN Modification with MN involvement</w:t>
      </w:r>
    </w:p>
    <w:p w:rsidR="00F122E9" w:rsidRDefault="009D6EC7">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40" w:dyaOrig="6069">
          <v:shape id="_x0000_i1034" type="#_x0000_t75" style="width:6in;height:303.45pt" o:ole="">
            <v:imagedata r:id="rId37" o:title=""/>
          </v:shape>
          <o:OLEObject Type="Embed" ProgID="Visio.Drawing.11" ShapeID="_x0000_i1034" DrawAspect="Content" ObjectID="_1714554983" r:id="rId38"/>
        </w:object>
      </w:r>
    </w:p>
    <w:p w:rsidR="00F122E9" w:rsidRDefault="009D6EC7">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10.3.1-2: SN Modification procedure - SN initiated with MN involvement</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PSCell change </w:t>
      </w:r>
      <w:r>
        <w:rPr>
          <w:rFonts w:eastAsia="Times New Roman"/>
          <w:lang w:eastAsia="zh-CN"/>
        </w:rPr>
        <w:t xml:space="preserve">(e.g. when a new security key is required or </w:t>
      </w:r>
      <w:r>
        <w:rPr>
          <w:rFonts w:eastAsia="PMingLiU"/>
          <w:lang w:eastAsia="zh-TW"/>
        </w:rPr>
        <w:t>when the MN needs to perform PDCP data recovery)</w:t>
      </w:r>
      <w:r>
        <w:rPr>
          <w:rFonts w:eastAsia="Times New Roman"/>
          <w:lang w:eastAsia="ja-JP"/>
        </w:rPr>
        <w:t>. The MN cannot reject the release request of SCG bearer and the SCG RLC bearer of a split bearer and the release request of SCG resources. The SN also uses this procedure to activate or deactivate the SCG. The MN shall either accept modification of all of the requested SCG bearer(s) and the SCG RLC bearer of split bearer(s)</w:t>
      </w:r>
      <w:r>
        <w:rPr>
          <w:rFonts w:eastAsia="等线"/>
          <w:lang w:eastAsia="zh-CN"/>
        </w:rPr>
        <w:t xml:space="preserve"> and the request of activation or deactivation of the SCG</w:t>
      </w:r>
      <w:r>
        <w:rPr>
          <w:rFonts w:eastAsia="Times New Roman"/>
          <w:lang w:eastAsia="ja-JP"/>
        </w:rPr>
        <w:t>, or fail the procedure. Figure 10.3.1-2 shows an example signalling flow for an SN initiated SgNB Modification procedure, with MN involvement.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SgNB Modification Required</w:t>
      </w:r>
      <w:r>
        <w:rPr>
          <w:rFonts w:eastAsia="Times New Roman"/>
          <w:lang w:eastAsia="ja-JP"/>
        </w:rPr>
        <w:t xml:space="preserve"> message </w:t>
      </w:r>
      <w:r>
        <w:rPr>
          <w:rFonts w:eastAsia="Times New Roman"/>
          <w:lang w:eastAsia="zh-CN"/>
        </w:rPr>
        <w:t>including a NR RRC configuration message</w:t>
      </w:r>
      <w:r>
        <w:rPr>
          <w:rFonts w:eastAsia="Times New Roman"/>
          <w:lang w:eastAsia="ja-JP"/>
        </w:rPr>
        <w:t xml:space="preserve">, which may contain bearer context related, other UE context related information and the new SCG radio resource configuration. The SN may request the SCG to be activated or deactivated. For bearer release or modification, a corresponding E-RAB list is included in the </w:t>
      </w:r>
      <w:r>
        <w:rPr>
          <w:rFonts w:eastAsia="Times New Roman"/>
          <w:i/>
          <w:lang w:eastAsia="ja-JP"/>
        </w:rPr>
        <w:t>SgNB Modification Required</w:t>
      </w:r>
      <w:r>
        <w:rPr>
          <w:rFonts w:eastAsia="Times New Roman"/>
          <w:lang w:eastAsia="ja-JP"/>
        </w:rPr>
        <w:t xml:space="preserve"> message. In case of change of security key,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a S-K</w:t>
      </w:r>
      <w:r>
        <w:rPr>
          <w:rFonts w:eastAsia="Times New Roman"/>
          <w:vertAlign w:val="subscript"/>
          <w:lang w:eastAsia="ja-JP"/>
        </w:rPr>
        <w:t>gNB</w:t>
      </w:r>
      <w:r>
        <w:rPr>
          <w:rFonts w:eastAsia="Times New Roman"/>
          <w:lang w:eastAsia="ja-JP"/>
        </w:rPr>
        <w:t xml:space="preserve"> update is required. In case the MN needs to perform PDCP data recovery,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PDCP data recovery is required. In case SN decides to trigger SCG release, the E-RABs to be modified list includes all the E-RABs of the UE with SCG resource indicated as not present for each E-RAB.</w:t>
      </w:r>
    </w:p>
    <w:p w:rsidR="00F122E9" w:rsidRDefault="009D6EC7">
      <w:pPr>
        <w:overflowPunct w:val="0"/>
        <w:autoSpaceDE w:val="0"/>
        <w:autoSpaceDN w:val="0"/>
        <w:adjustRightInd w:val="0"/>
        <w:ind w:left="568"/>
        <w:textAlignment w:val="baseline"/>
        <w:rPr>
          <w:rFonts w:eastAsia="Times New Roman"/>
          <w:lang w:eastAsia="ja-JP"/>
        </w:rPr>
      </w:pPr>
      <w:r>
        <w:rPr>
          <w:rFonts w:eastAsia="Times New Roman"/>
          <w:lang w:eastAsia="ja-JP"/>
        </w:rPr>
        <w:t>The SN can decide whether the change of security key is required.</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 xml:space="preserve">In case SN includes the indication of full RRC configuration in </w:t>
      </w:r>
      <w:r>
        <w:rPr>
          <w:rFonts w:eastAsia="Times New Roman"/>
          <w:i/>
          <w:lang w:eastAsia="ja-JP"/>
        </w:rPr>
        <w:t>SgNB Modification Required</w:t>
      </w:r>
      <w:r>
        <w:rPr>
          <w:rFonts w:eastAsia="Times New Roman"/>
          <w:lang w:eastAsia="ja-JP"/>
        </w:rPr>
        <w:t xml:space="preserve"> message to MN e.g. comprehension failure upon intra-CU inter-DU change, MN performs release and add of the NR SCG part of the configuration but does not release SN terminated radio bearers towards the UE.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 xml:space="preserve">The MN initiated SN Modification procedure may be triggered by the </w:t>
      </w:r>
      <w:r>
        <w:rPr>
          <w:rFonts w:eastAsia="Times New Roman"/>
          <w:i/>
          <w:lang w:eastAsia="ja-JP"/>
        </w:rPr>
        <w:t>SN Modification Required</w:t>
      </w:r>
      <w:r>
        <w:rPr>
          <w:rFonts w:eastAsia="Times New Roman"/>
          <w:lang w:eastAsia="ja-JP"/>
        </w:rPr>
        <w:t xml:space="preserve"> message (e.g. to provide information such as data forwarding addresses, new SN security key, measurement gap, etc...)</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If only SN security key</w:t>
      </w:r>
      <w:r>
        <w:rPr>
          <w:rFonts w:eastAsia="Times New Roman"/>
          <w:lang w:eastAsia="zh-CN"/>
        </w:rPr>
        <w:t xml:space="preserve"> is</w:t>
      </w:r>
      <w:r>
        <w:rPr>
          <w:rFonts w:eastAsia="Times New Roman"/>
          <w:lang w:eastAsia="ja-JP"/>
        </w:rPr>
        <w:t xml:space="preserve"> provided in step 2, the MN does not need to wait for the reception of step 3 to initiate the RRC connection reconfiguration 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4.</w:t>
      </w:r>
      <w:r>
        <w:rPr>
          <w:rFonts w:eastAsia="Times New Roman"/>
          <w:lang w:eastAsia="ja-JP"/>
        </w:rPr>
        <w:tab/>
        <w:t xml:space="preserve">The MN sends the </w:t>
      </w:r>
      <w:r>
        <w:rPr>
          <w:rFonts w:eastAsia="Times New Roman"/>
          <w:i/>
          <w:lang w:eastAsia="ja-JP"/>
        </w:rPr>
        <w:t>RRCConnectionReconfiguration</w:t>
      </w:r>
      <w:r>
        <w:rPr>
          <w:rFonts w:eastAsia="Times New Roman"/>
          <w:lang w:eastAsia="ja-JP"/>
        </w:rPr>
        <w:t xml:space="preserve"> message </w:t>
      </w:r>
      <w:r>
        <w:rPr>
          <w:rFonts w:eastAsia="Times New Roman"/>
          <w:lang w:eastAsia="zh-CN"/>
        </w:rPr>
        <w:t>including a NR RRC configuration message</w:t>
      </w:r>
      <w:r>
        <w:rPr>
          <w:rFonts w:eastAsia="Times New Roman"/>
          <w:i/>
          <w:lang w:eastAsia="zh-CN"/>
        </w:rPr>
        <w:t xml:space="preserve"> </w:t>
      </w:r>
      <w:r>
        <w:rPr>
          <w:rFonts w:eastAsia="Times New Roman"/>
          <w:lang w:eastAsia="ja-JP"/>
        </w:rPr>
        <w:t>to the UE including the new SCG radio resource configuration.</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UE applies the new configuration and sends the </w:t>
      </w:r>
      <w:r>
        <w:rPr>
          <w:rFonts w:eastAsia="Times New Roman"/>
          <w:i/>
          <w:lang w:eastAsia="ja-JP"/>
        </w:rPr>
        <w:t>RRCConnectionReconfigurationComplete</w:t>
      </w:r>
      <w:r>
        <w:rPr>
          <w:rFonts w:eastAsia="Times New Roman"/>
          <w:lang w:eastAsia="ja-JP"/>
        </w:rPr>
        <w:t xml:space="preserve"> message, including</w:t>
      </w:r>
      <w:r>
        <w:rPr>
          <w:rFonts w:eastAsia="Times New Roman"/>
          <w:lang w:eastAsia="zh-CN"/>
        </w:rPr>
        <w:t xml:space="preserve"> an encoded NR RRC response message, if needed</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Upon successful completion of the reconfiguration, the success of the procedure is indicated in the </w:t>
      </w:r>
      <w:r>
        <w:rPr>
          <w:rFonts w:eastAsia="Times New Roman"/>
          <w:i/>
          <w:lang w:eastAsia="ja-JP"/>
        </w:rPr>
        <w:t>SgNB Modification Confirm</w:t>
      </w:r>
      <w:r>
        <w:rPr>
          <w:rFonts w:eastAsia="Times New Roman"/>
          <w:lang w:eastAsia="ja-JP"/>
        </w:rPr>
        <w:t xml:space="preserve"> message </w:t>
      </w:r>
      <w:r>
        <w:rPr>
          <w:rFonts w:eastAsia="Times New Roman"/>
          <w:lang w:eastAsia="zh-CN"/>
        </w:rPr>
        <w:t>containing</w:t>
      </w:r>
      <w:r>
        <w:rPr>
          <w:rFonts w:eastAsia="Times New Roman"/>
          <w:lang w:eastAsia="ja-JP"/>
        </w:rPr>
        <w:t xml:space="preserve"> the encoded</w:t>
      </w:r>
      <w:r>
        <w:rPr>
          <w:rFonts w:eastAsia="Times New Roman"/>
          <w:lang w:eastAsia="zh-CN"/>
        </w:rPr>
        <w:t xml:space="preserve"> NR RRC response message, if received from the UE</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w:t>
      </w:r>
      <w:r>
        <w:rPr>
          <w:rFonts w:eastAsia="Times New Roman"/>
          <w:lang w:eastAsia="zh-CN"/>
        </w:rPr>
        <w:t>PSC</w:t>
      </w:r>
      <w:r>
        <w:rPr>
          <w:rFonts w:eastAsia="Times New Roman"/>
          <w:lang w:eastAsia="ja-JP"/>
        </w:rPr>
        <w:t>ell of the SN as described in SN addition procedure. Otherwise, the UE may perform UL transmission after having applied the new configuration.</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and when RRC full configuration is not used, the SN Status Transfer takes place between the MN and the SN (Figure 10.3.1-2 depicts the case where a bearer context is transferred from the SN to the MN).</w:t>
      </w:r>
    </w:p>
    <w:p w:rsidR="00F122E9" w:rsidRDefault="009D6EC7">
      <w:pPr>
        <w:keepLines/>
        <w:overflowPunct w:val="0"/>
        <w:autoSpaceDE w:val="0"/>
        <w:autoSpaceDN w:val="0"/>
        <w:adjustRightInd w:val="0"/>
        <w:ind w:left="1135" w:hanging="851"/>
        <w:textAlignment w:val="baseline"/>
        <w:rPr>
          <w:rFonts w:eastAsia="Times New Roman"/>
          <w:kern w:val="2"/>
          <w:lang w:eastAsia="ja-JP"/>
        </w:rPr>
      </w:pPr>
      <w:r>
        <w:rPr>
          <w:rFonts w:eastAsia="Helvetica 45 Light"/>
          <w:lang w:eastAsia="ja-JP"/>
        </w:rPr>
        <w:t>NOTE 2a:</w:t>
      </w:r>
      <w:r>
        <w:rPr>
          <w:rFonts w:eastAsia="Helvetica 45 Light"/>
          <w:lang w:eastAsia="ja-JP"/>
        </w:rPr>
        <w:tab/>
        <w:t>The SN may not be aware that a SN terminated bearer requesting to release is reconfigured to a MN terminated bearer. The SN Status for the released SN terminated bearers with RLC AM may also be transferred to the MN</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kern w:val="2"/>
          <w:lang w:eastAsia="ja-JP"/>
        </w:rPr>
      </w:pPr>
      <w:r>
        <w:rPr>
          <w:rFonts w:eastAsia="Times New Roman"/>
          <w:kern w:val="2"/>
          <w:lang w:eastAsia="ja-JP"/>
        </w:rPr>
        <w:t>9.</w:t>
      </w:r>
      <w:r>
        <w:rPr>
          <w:rFonts w:eastAsia="Times New Roman"/>
          <w:kern w:val="2"/>
          <w:lang w:eastAsia="ja-JP"/>
        </w:rPr>
        <w:tab/>
      </w:r>
      <w:r>
        <w:rPr>
          <w:rFonts w:eastAsia="Times New Roman"/>
          <w:kern w:val="2"/>
          <w:lang w:eastAsia="zh-CN"/>
        </w:rPr>
        <w:t>If applicable,</w:t>
      </w:r>
      <w:r>
        <w:rPr>
          <w:rFonts w:eastAsia="Times New Roman"/>
          <w:kern w:val="2"/>
          <w:lang w:eastAsia="ja-JP"/>
        </w:rPr>
        <w:t xml:space="preserve"> </w:t>
      </w:r>
      <w:r>
        <w:rPr>
          <w:rFonts w:eastAsia="Times New Roman"/>
          <w:kern w:val="2"/>
          <w:lang w:eastAsia="zh-CN"/>
        </w:rPr>
        <w:t>d</w:t>
      </w:r>
      <w:r>
        <w:rPr>
          <w:rFonts w:eastAsia="Times New Roman"/>
          <w:kern w:val="2"/>
          <w:lang w:eastAsia="ja-JP"/>
        </w:rPr>
        <w:t xml:space="preserve">ata forwarding between MN and the SN takes place </w:t>
      </w:r>
      <w:r>
        <w:rPr>
          <w:rFonts w:eastAsia="Times New Roman"/>
          <w:lang w:eastAsia="ja-JP"/>
        </w:rPr>
        <w:t>(Figure 10.3.1-2 depicts the case where a bearer context is transferred from the SN to the MN).</w:t>
      </w:r>
    </w:p>
    <w:p w:rsidR="00F122E9" w:rsidRDefault="009D6EC7">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w:t>
      </w:r>
      <w:r>
        <w:rPr>
          <w:rFonts w:eastAsia="Times New Roman"/>
          <w:lang w:eastAsia="zh-CN"/>
        </w:rPr>
        <w:t xml:space="preserve"> and received from</w:t>
      </w:r>
      <w:r>
        <w:rPr>
          <w:rFonts w:eastAsia="Helvetica 45 Light"/>
          <w:lang w:eastAsia="ja-JP"/>
        </w:rPr>
        <w:t xml:space="preserve"> the UE over the NR radio for the E-RABs to be released.</w:t>
      </w:r>
    </w:p>
    <w:p w:rsidR="00F122E9" w:rsidRDefault="009D6EC7">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If applicable, a path update is performed.</w:t>
      </w:r>
    </w:p>
    <w:p w:rsidR="00F122E9" w:rsidRDefault="009D6EC7">
      <w:pPr>
        <w:overflowPunct w:val="0"/>
        <w:autoSpaceDE w:val="0"/>
        <w:autoSpaceDN w:val="0"/>
        <w:adjustRightInd w:val="0"/>
        <w:textAlignment w:val="baseline"/>
        <w:rPr>
          <w:rFonts w:eastAsia="Times New Roman"/>
          <w:lang w:eastAsia="zh-CN"/>
        </w:rPr>
      </w:pPr>
      <w:r>
        <w:rPr>
          <w:rFonts w:eastAsia="Times New Roman"/>
          <w:b/>
          <w:lang w:eastAsia="ja-JP"/>
        </w:rPr>
        <w:t>S</w:t>
      </w:r>
      <w:r>
        <w:rPr>
          <w:rFonts w:eastAsia="Times New Roman"/>
          <w:b/>
          <w:lang w:eastAsia="zh-CN"/>
        </w:rPr>
        <w:t>N</w:t>
      </w:r>
      <w:r>
        <w:rPr>
          <w:rFonts w:eastAsia="Times New Roman"/>
          <w:b/>
          <w:lang w:eastAsia="ja-JP"/>
        </w:rPr>
        <w:t xml:space="preserve"> initiated SN Modification without MN involvement</w:t>
      </w:r>
    </w:p>
    <w:p w:rsidR="00F122E9" w:rsidRDefault="009D6EC7">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7416" w:dyaOrig="2859">
          <v:shape id="_x0000_i1035" type="#_x0000_t75" style="width:371.3pt;height:142.95pt" o:ole="">
            <v:imagedata r:id="rId39" o:title=""/>
          </v:shape>
          <o:OLEObject Type="Embed" ProgID="Visio.Drawing.11" ShapeID="_x0000_i1035" DrawAspect="Content" ObjectID="_1714554984" r:id="rId40"/>
        </w:object>
      </w:r>
    </w:p>
    <w:p w:rsidR="00F122E9" w:rsidRDefault="009D6EC7">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10.3.1-3: SN modification - SN initiated without MN involvement</w:t>
      </w:r>
    </w:p>
    <w:p w:rsidR="00F122E9" w:rsidRDefault="009D6EC7">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initiated modification without MN involved procedure is used to modify the configuration within SN in case no coordination with MN is required, including the addition/modification/release of SCG SCell</w:t>
      </w:r>
      <w:r>
        <w:rPr>
          <w:rFonts w:eastAsia="PMingLiU"/>
          <w:lang w:eastAsia="zh-TW"/>
        </w:rPr>
        <w:t xml:space="preserve"> and PSCell change (e.g. when the security key does not need to be changed and the MN does not need to be involved in PDCP recovery)</w:t>
      </w:r>
      <w:r>
        <w:rPr>
          <w:rFonts w:eastAsia="Times New Roman"/>
          <w:lang w:eastAsia="ja-JP"/>
        </w:rPr>
        <w:t xml:space="preserve">. </w:t>
      </w:r>
      <w:r>
        <w:rPr>
          <w:rFonts w:eastAsia="Times New Roman"/>
          <w:lang w:eastAsia="zh-CN"/>
        </w:rPr>
        <w:t xml:space="preserve">The SN may initiate the procedure to configure or modify CPC configuration within the same SN. </w:t>
      </w:r>
      <w:r>
        <w:rPr>
          <w:rFonts w:eastAsia="Times New Roman"/>
          <w:lang w:eastAsia="ja-JP"/>
        </w:rPr>
        <w:t>Figure 10.</w:t>
      </w:r>
      <w:r>
        <w:rPr>
          <w:rFonts w:eastAsia="Times New Roman"/>
          <w:lang w:eastAsia="zh-CN"/>
        </w:rPr>
        <w:t>3.1</w:t>
      </w:r>
      <w:r>
        <w:rPr>
          <w:rFonts w:eastAsia="Times New Roman"/>
          <w:lang w:eastAsia="ja-JP"/>
        </w:rPr>
        <w:t>-</w:t>
      </w:r>
      <w:r>
        <w:rPr>
          <w:rFonts w:eastAsia="Times New Roman"/>
          <w:lang w:eastAsia="zh-CN"/>
        </w:rPr>
        <w:t xml:space="preserve">3 </w:t>
      </w:r>
      <w:r>
        <w:rPr>
          <w:rFonts w:eastAsia="Times New Roman"/>
          <w:lang w:eastAsia="ja-JP"/>
        </w:rPr>
        <w:t>shows an example signalling flow for SN initiated SN modification procedure, without MN involvement. The SN can decide whether the Random Access procedure is required.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RRCReconfiguration</w:t>
      </w:r>
      <w:r>
        <w:rPr>
          <w:rFonts w:eastAsia="Times New Roman"/>
          <w:lang w:eastAsia="ja-JP"/>
        </w:rPr>
        <w:t xml:space="preserve"> message to the UE through SRB3. The UE applies the new configuration. In case the UE is unable to comply with (part of) the configuration included in the </w:t>
      </w:r>
      <w:r>
        <w:rPr>
          <w:rFonts w:eastAsia="Times New Roman"/>
          <w:i/>
          <w:lang w:eastAsia="ja-JP"/>
        </w:rPr>
        <w:t>RRCReconfiguration</w:t>
      </w:r>
      <w:r>
        <w:rPr>
          <w:rFonts w:eastAsia="Times New Roman"/>
          <w:lang w:eastAsia="ja-JP"/>
        </w:rPr>
        <w:t xml:space="preserve"> message, it performs the reconfiguration failure procedure.</w:t>
      </w:r>
    </w:p>
    <w:p w:rsidR="00F122E9" w:rsidRDefault="009D6EC7">
      <w:pPr>
        <w:overflowPunct w:val="0"/>
        <w:autoSpaceDE w:val="0"/>
        <w:autoSpaceDN w:val="0"/>
        <w:adjustRightInd w:val="0"/>
        <w:ind w:left="568" w:hanging="284"/>
        <w:textAlignment w:val="baseline"/>
        <w:rPr>
          <w:rFonts w:eastAsia="PMingLiU"/>
          <w:lang w:eastAsia="zh-TW"/>
        </w:rPr>
      </w:pPr>
      <w:r>
        <w:rPr>
          <w:rFonts w:eastAsia="PMingLiU"/>
          <w:lang w:eastAsia="zh-TW"/>
        </w:rPr>
        <w:lastRenderedPageBreak/>
        <w:t>2.</w:t>
      </w:r>
      <w:r>
        <w:rPr>
          <w:rFonts w:eastAsia="PMingLiU"/>
          <w:lang w:eastAsia="zh-TW"/>
        </w:rPr>
        <w:tab/>
        <w:t>If instructed, the UE performs synchronisation towards the PSCell of the SN.</w:t>
      </w:r>
    </w:p>
    <w:p w:rsidR="00F122E9" w:rsidRDefault="009D6EC7">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t xml:space="preserve">The UE replies with the </w:t>
      </w:r>
      <w:r>
        <w:rPr>
          <w:rFonts w:eastAsia="PMingLiU"/>
          <w:i/>
          <w:lang w:eastAsia="zh-TW"/>
        </w:rPr>
        <w:t>RRCReconfigurationComplete</w:t>
      </w:r>
      <w:r>
        <w:rPr>
          <w:rFonts w:eastAsia="PMingLiU"/>
          <w:lang w:eastAsia="zh-TW"/>
        </w:rPr>
        <w:t xml:space="preserve"> message.</w:t>
      </w:r>
    </w:p>
    <w:p w:rsidR="00F122E9" w:rsidRDefault="009D6EC7">
      <w:pPr>
        <w:overflowPunct w:val="0"/>
        <w:autoSpaceDE w:val="0"/>
        <w:autoSpaceDN w:val="0"/>
        <w:adjustRightInd w:val="0"/>
        <w:textAlignment w:val="baseline"/>
        <w:rPr>
          <w:rFonts w:eastAsia="Times New Roman"/>
          <w:b/>
          <w:lang w:eastAsia="ja-JP"/>
        </w:rPr>
      </w:pPr>
      <w:r>
        <w:rPr>
          <w:rFonts w:eastAsia="Times New Roman"/>
          <w:b/>
          <w:lang w:eastAsia="ja-JP"/>
        </w:rPr>
        <w:t>SN initiated Conditional SN Modification (CPC) without MN involvement (SRB3 is used)</w:t>
      </w:r>
    </w:p>
    <w:p w:rsidR="00F122E9" w:rsidRDefault="009D6EC7">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416" w:dyaOrig="2859">
          <v:shape id="_x0000_i1036" type="#_x0000_t75" style="width:371.3pt;height:142.95pt" o:ole="">
            <v:imagedata r:id="rId41" o:title=""/>
          </v:shape>
          <o:OLEObject Type="Embed" ProgID="Visio.Drawing.11" ShapeID="_x0000_i1036" DrawAspect="Content" ObjectID="_1714554985" r:id="rId42"/>
        </w:object>
      </w:r>
    </w:p>
    <w:p w:rsidR="00F122E9" w:rsidRDefault="009D6EC7">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zh-CN"/>
        </w:rPr>
        <w:t>Figure 10.3.1-3a: SN Modification - SN-initiated without MN involvement and SRB3 is used to configure CPC.</w:t>
      </w:r>
    </w:p>
    <w:p w:rsidR="00F122E9" w:rsidRDefault="009D6EC7">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used </w:t>
      </w:r>
      <w:r>
        <w:rPr>
          <w:rFonts w:eastAsia="宋体"/>
          <w:lang w:eastAsia="zh-CN"/>
        </w:rPr>
        <w:t>to configure CPC</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宋体"/>
          <w:i/>
          <w:lang w:eastAsia="zh-CN"/>
        </w:rPr>
        <w:t>RRCReconfiguration</w:t>
      </w:r>
      <w:r>
        <w:rPr>
          <w:rFonts w:eastAsia="Times New Roman"/>
          <w:lang w:eastAsia="ja-JP"/>
        </w:rPr>
        <w:t xml:space="preserve"> </w:t>
      </w:r>
      <w:r>
        <w:rPr>
          <w:rFonts w:eastAsia="宋体"/>
          <w:lang w:eastAsia="zh-CN"/>
        </w:rPr>
        <w:t xml:space="preserve">message </w:t>
      </w:r>
      <w:r>
        <w:rPr>
          <w:rFonts w:eastAsia="Times New Roman"/>
          <w:lang w:eastAsia="ja-JP"/>
        </w:rPr>
        <w:t>including CPC configuration to the UE through SRB3.</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w:t>
      </w:r>
      <w:r>
        <w:rPr>
          <w:rFonts w:eastAsia="Times New Roman"/>
          <w:lang w:eastAsia="zh-CN"/>
        </w:rPr>
        <w:t xml:space="preserve">The </w:t>
      </w:r>
      <w:r>
        <w:rPr>
          <w:rFonts w:eastAsia="Times New Roman"/>
          <w:lang w:eastAsia="ja-JP"/>
        </w:rPr>
        <w:t>UE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 xml:space="preserve">ell(s). The UE maintains connection with the source </w:t>
      </w:r>
      <w:r>
        <w:rPr>
          <w:rFonts w:eastAsia="Times New Roman"/>
          <w:lang w:eastAsia="zh-CN"/>
        </w:rPr>
        <w:t>PSCell</w:t>
      </w:r>
      <w:r>
        <w:rPr>
          <w:rFonts w:eastAsia="Times New Roman"/>
          <w:lang w:eastAsia="ja-JP"/>
        </w:rPr>
        <w:t xml:space="preserve"> and replies with the </w:t>
      </w:r>
      <w:r>
        <w:rPr>
          <w:rFonts w:eastAsia="Times New Roman"/>
          <w:i/>
          <w:lang w:eastAsia="ja-JP"/>
        </w:rPr>
        <w:t>RRCReconfigurationComplete</w:t>
      </w:r>
      <w:r>
        <w:rPr>
          <w:rFonts w:eastAsia="Times New Roman"/>
          <w:lang w:eastAsia="ja-JP"/>
        </w:rPr>
        <w:t xml:space="preserve"> message to the SN via SRB3.</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at least one C</w:t>
      </w:r>
      <w:r>
        <w:rPr>
          <w:rFonts w:eastAsia="Times New Roman"/>
          <w:lang w:eastAsia="zh-CN"/>
        </w:rPr>
        <w:t>PC</w:t>
      </w:r>
      <w:r>
        <w:rPr>
          <w:rFonts w:eastAsia="Times New Roman"/>
          <w:lang w:eastAsia="ja-JP"/>
        </w:rPr>
        <w:t xml:space="preserve"> candidate </w:t>
      </w:r>
      <w:r>
        <w:rPr>
          <w:rFonts w:eastAsia="Times New Roman"/>
          <w:lang w:eastAsia="zh-CN"/>
        </w:rPr>
        <w:t>PSC</w:t>
      </w:r>
      <w:r>
        <w:rPr>
          <w:rFonts w:eastAsia="Times New Roman"/>
          <w:lang w:eastAsia="ja-JP"/>
        </w:rPr>
        <w:t>ell satisfies the corresponding C</w:t>
      </w:r>
      <w:r>
        <w:rPr>
          <w:rFonts w:eastAsia="Times New Roman"/>
          <w:lang w:eastAsia="zh-CN"/>
        </w:rPr>
        <w:t>PC</w:t>
      </w:r>
      <w:r>
        <w:rPr>
          <w:rFonts w:eastAsia="Times New Roman"/>
          <w:lang w:eastAsia="ja-JP"/>
        </w:rPr>
        <w:t xml:space="preserve"> execution condition, the UE detaches from the source </w:t>
      </w:r>
      <w:r>
        <w:rPr>
          <w:rFonts w:eastAsia="Times New Roman"/>
          <w:lang w:eastAsia="zh-CN"/>
        </w:rPr>
        <w:t>PSCell</w:t>
      </w:r>
      <w:r>
        <w:rPr>
          <w:rFonts w:eastAsia="Times New Roman"/>
          <w:lang w:eastAsia="ja-JP"/>
        </w:rPr>
        <w:t xml:space="preserve">, applies the stored configuration corresponding to </w:t>
      </w:r>
      <w:r>
        <w:rPr>
          <w:rFonts w:eastAsia="宋体"/>
          <w:lang w:eastAsia="zh-CN"/>
        </w:rPr>
        <w:t>the</w:t>
      </w:r>
      <w:r>
        <w:rPr>
          <w:rFonts w:eastAsia="Times New Roman"/>
          <w:lang w:eastAsia="ja-JP"/>
        </w:rPr>
        <w:t xml:space="preserve"> selected candidate </w:t>
      </w:r>
      <w:r>
        <w:rPr>
          <w:rFonts w:eastAsia="Times New Roman"/>
          <w:lang w:eastAsia="zh-CN"/>
        </w:rPr>
        <w:t>PSC</w:t>
      </w:r>
      <w:r>
        <w:rPr>
          <w:rFonts w:eastAsia="Times New Roman"/>
          <w:lang w:eastAsia="ja-JP"/>
        </w:rPr>
        <w:t xml:space="preserve">ell and synchronises to </w:t>
      </w:r>
      <w:r>
        <w:rPr>
          <w:rFonts w:eastAsia="宋体"/>
          <w:lang w:eastAsia="zh-CN"/>
        </w:rPr>
        <w:t>the</w:t>
      </w:r>
      <w:r>
        <w:rPr>
          <w:rFonts w:eastAsia="Times New Roman"/>
          <w:lang w:eastAsia="ja-JP"/>
        </w:rPr>
        <w:t xml:space="preserve"> candidate </w:t>
      </w:r>
      <w:r>
        <w:rPr>
          <w:rFonts w:eastAsia="Times New Roman"/>
          <w:lang w:eastAsia="zh-CN"/>
        </w:rPr>
        <w:t>PSC</w:t>
      </w:r>
      <w:r>
        <w:rPr>
          <w:rFonts w:eastAsia="Times New Roman"/>
          <w:lang w:eastAsia="ja-JP"/>
        </w:rPr>
        <w:t>ell.</w:t>
      </w:r>
    </w:p>
    <w:p w:rsidR="00F122E9" w:rsidRDefault="009D6EC7">
      <w:pPr>
        <w:overflowPunct w:val="0"/>
        <w:autoSpaceDE w:val="0"/>
        <w:autoSpaceDN w:val="0"/>
        <w:adjustRightInd w:val="0"/>
        <w:ind w:left="568" w:hanging="284"/>
        <w:textAlignment w:val="baseline"/>
        <w:rPr>
          <w:rFonts w:eastAsia="Times New Roman"/>
          <w:b/>
          <w:lang w:eastAsia="ja-JP"/>
        </w:rPr>
      </w:pPr>
      <w:r>
        <w:rPr>
          <w:rFonts w:eastAsia="Times New Roman"/>
          <w:lang w:eastAsia="ja-JP"/>
        </w:rPr>
        <w:t>4.</w:t>
      </w:r>
      <w:r>
        <w:rPr>
          <w:rFonts w:eastAsia="Times New Roman"/>
          <w:lang w:eastAsia="ja-JP"/>
        </w:rPr>
        <w:tab/>
        <w:t xml:space="preserve">The UE completes the </w:t>
      </w:r>
      <w:r>
        <w:rPr>
          <w:rFonts w:eastAsia="Times New Roman"/>
          <w:lang w:eastAsia="zh-CN"/>
        </w:rPr>
        <w:t xml:space="preserve">CPC execution </w:t>
      </w:r>
      <w:r>
        <w:rPr>
          <w:rFonts w:eastAsia="Times New Roman"/>
          <w:lang w:eastAsia="ja-JP"/>
        </w:rPr>
        <w:t xml:space="preserve">procedure by sending </w:t>
      </w:r>
      <w:r>
        <w:rPr>
          <w:rFonts w:eastAsia="Times New Roman"/>
          <w:lang w:eastAsia="zh-CN"/>
        </w:rPr>
        <w:t xml:space="preserve">an </w:t>
      </w:r>
      <w:r>
        <w:rPr>
          <w:rFonts w:eastAsia="Times New Roman"/>
          <w:i/>
          <w:lang w:eastAsia="ja-JP"/>
        </w:rPr>
        <w:t>RRC</w:t>
      </w:r>
      <w:r>
        <w:rPr>
          <w:rFonts w:eastAsia="Times New Roman"/>
          <w:i/>
          <w:lang w:eastAsia="zh-CN"/>
        </w:rPr>
        <w:t>R</w:t>
      </w:r>
      <w:r>
        <w:rPr>
          <w:rFonts w:eastAsia="Times New Roman"/>
          <w:i/>
          <w:lang w:eastAsia="ja-JP"/>
        </w:rPr>
        <w:t>econfiguration</w:t>
      </w:r>
      <w:r>
        <w:rPr>
          <w:rFonts w:eastAsia="Times New Roman"/>
          <w:i/>
          <w:lang w:eastAsia="zh-CN"/>
        </w:rPr>
        <w:t>C</w:t>
      </w:r>
      <w:r>
        <w:rPr>
          <w:rFonts w:eastAsia="Times New Roman"/>
          <w:i/>
          <w:lang w:eastAsia="ja-JP"/>
        </w:rPr>
        <w:t>omplete</w:t>
      </w:r>
      <w:r>
        <w:rPr>
          <w:rFonts w:eastAsia="Times New Roman"/>
          <w:lang w:eastAsia="zh-CN"/>
        </w:rPr>
        <w:t xml:space="preserve"> </w:t>
      </w:r>
      <w:r>
        <w:rPr>
          <w:rFonts w:eastAsia="Times New Roman"/>
          <w:lang w:eastAsia="ja-JP"/>
        </w:rPr>
        <w:t xml:space="preserve">message to the </w:t>
      </w:r>
      <w:r>
        <w:rPr>
          <w:rFonts w:eastAsia="Times New Roman"/>
          <w:lang w:eastAsia="zh-CN"/>
        </w:rPr>
        <w:t>new PSCell.</w:t>
      </w:r>
    </w:p>
    <w:p w:rsidR="00F122E9" w:rsidRDefault="009D6EC7">
      <w:pPr>
        <w:overflowPunct w:val="0"/>
        <w:autoSpaceDE w:val="0"/>
        <w:autoSpaceDN w:val="0"/>
        <w:adjustRightInd w:val="0"/>
        <w:textAlignment w:val="baseline"/>
        <w:rPr>
          <w:rFonts w:eastAsia="Times New Roman"/>
          <w:lang w:eastAsia="zh-CN"/>
        </w:rPr>
      </w:pPr>
      <w:r>
        <w:rPr>
          <w:rFonts w:eastAsia="Times New Roman"/>
          <w:b/>
          <w:lang w:eastAsia="ja-JP"/>
        </w:rPr>
        <w:t>Transfer of an NR RRC message to/from the UE (when SRB3 is not used)</w:t>
      </w:r>
    </w:p>
    <w:p w:rsidR="00F122E9" w:rsidRDefault="009D6EC7">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7714" w:dyaOrig="2407">
          <v:shape id="_x0000_i1037" type="#_x0000_t75" style="width:385.2pt;height:120.35pt" o:ole="">
            <v:imagedata r:id="rId43" o:title=""/>
          </v:shape>
          <o:OLEObject Type="Embed" ProgID="Visio.Drawing.11" ShapeID="_x0000_i1037" DrawAspect="Content" ObjectID="_1714554986" r:id="rId44"/>
        </w:object>
      </w:r>
    </w:p>
    <w:p w:rsidR="00F122E9" w:rsidRDefault="009D6EC7">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10.3.1-4: Transfer of an NR RRC message to/from the UE</w:t>
      </w:r>
    </w:p>
    <w:p w:rsidR="00F122E9" w:rsidRDefault="009D6EC7">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iCs/>
          <w:lang w:eastAsia="ja-JP"/>
        </w:rPr>
        <w:t>SgNB Modification Required</w:t>
      </w:r>
      <w:r>
        <w:rPr>
          <w:rFonts w:eastAsia="Times New Roman"/>
          <w:lang w:eastAsia="ja-JP"/>
        </w:rPr>
        <w:t xml:space="preserve"> to the MN.</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NR RRC message to the UE in the </w:t>
      </w:r>
      <w:r>
        <w:rPr>
          <w:rFonts w:eastAsia="Times New Roman"/>
          <w:i/>
          <w:lang w:eastAsia="ja-JP"/>
        </w:rPr>
        <w:t xml:space="preserve">RRCConnectionReconfiguration </w:t>
      </w:r>
      <w:r>
        <w:rPr>
          <w:rFonts w:eastAsia="Times New Roman"/>
          <w:lang w:eastAsia="ja-JP"/>
        </w:rPr>
        <w:t>message.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applies the new configuration and replies with the </w:t>
      </w:r>
      <w:r>
        <w:rPr>
          <w:rFonts w:eastAsia="Times New Roman"/>
          <w:i/>
          <w:lang w:eastAsia="ja-JP"/>
        </w:rPr>
        <w:t>RRCConnectionReconfigurationComplete</w:t>
      </w:r>
      <w:r>
        <w:rPr>
          <w:rFonts w:eastAsia="Times New Roman"/>
          <w:lang w:eastAsia="ja-JP"/>
        </w:rPr>
        <w:t xml:space="preserve"> message.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4.</w:t>
      </w:r>
      <w:r>
        <w:rPr>
          <w:rFonts w:eastAsia="Times New Roman"/>
          <w:lang w:eastAsia="ja-JP"/>
        </w:rPr>
        <w:tab/>
        <w:t xml:space="preserve">The MN forwards the NR RRC response message, if received from the UE, to the SN in the </w:t>
      </w:r>
      <w:r>
        <w:rPr>
          <w:rFonts w:eastAsia="Times New Roman"/>
          <w:i/>
          <w:lang w:eastAsia="ja-JP"/>
        </w:rPr>
        <w:t xml:space="preserve">SgNB Modification Confirm </w:t>
      </w:r>
      <w:r>
        <w:rPr>
          <w:rFonts w:eastAsia="Times New Roman"/>
          <w:lang w:eastAsia="ja-JP"/>
        </w:rPr>
        <w:t>message.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PMingLiU"/>
          <w:lang w:eastAsia="zh-TW"/>
        </w:rPr>
        <w:t>5.</w:t>
      </w:r>
      <w:r>
        <w:rPr>
          <w:rFonts w:eastAsia="PMingLiU"/>
          <w:lang w:eastAsia="zh-TW"/>
        </w:rPr>
        <w:tab/>
        <w:t xml:space="preserve">If instructed, the UE performs synchronisation towards the PSCell of the SN as described in </w:t>
      </w:r>
      <w:r>
        <w:rPr>
          <w:rFonts w:eastAsia="Times New Roman"/>
          <w:lang w:eastAsia="ja-JP"/>
        </w:rPr>
        <w:t>SgNB Addition procedure</w:t>
      </w:r>
      <w:r>
        <w:rPr>
          <w:rFonts w:eastAsia="PMingLiU"/>
          <w:lang w:eastAsia="zh-TW"/>
        </w:rPr>
        <w:t>. Otherwise the UE may perform UL transmission after having applied the new configuration.</w:t>
      </w:r>
    </w:p>
    <w:p w:rsidR="00F122E9" w:rsidRDefault="009D6EC7">
      <w:pPr>
        <w:overflowPunct w:val="0"/>
        <w:autoSpaceDE w:val="0"/>
        <w:autoSpaceDN w:val="0"/>
        <w:adjustRightInd w:val="0"/>
        <w:textAlignment w:val="baseline"/>
        <w:rPr>
          <w:rFonts w:eastAsia="Times New Roman"/>
          <w:b/>
          <w:lang w:eastAsia="ja-JP"/>
        </w:rPr>
      </w:pPr>
      <w:bookmarkStart w:id="366" w:name="_Toc29248362"/>
      <w:bookmarkStart w:id="367" w:name="_Toc37200949"/>
      <w:bookmarkStart w:id="368" w:name="_Toc46492815"/>
      <w:bookmarkStart w:id="369" w:name="_Toc52568341"/>
      <w:r>
        <w:rPr>
          <w:rFonts w:eastAsia="Times New Roman"/>
          <w:b/>
          <w:lang w:eastAsia="ja-JP"/>
        </w:rPr>
        <w:t>SN initiated Conditional SN Modification (CPC) without MN involvement (SRB3 is not used)</w:t>
      </w:r>
    </w:p>
    <w:p w:rsidR="00F122E9" w:rsidRDefault="009D6EC7">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10234" w:dyaOrig="4145">
          <v:shape id="_x0000_i1038" type="#_x0000_t75" style="width:511.7pt;height:207.25pt" o:ole="">
            <v:imagedata r:id="rId45" o:title=""/>
          </v:shape>
          <o:OLEObject Type="Embed" ProgID="Visio.Drawing.11" ShapeID="_x0000_i1038" DrawAspect="Content" ObjectID="_1714554987" r:id="rId46"/>
        </w:object>
      </w:r>
    </w:p>
    <w:p w:rsidR="00F122E9" w:rsidRDefault="009D6EC7">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10.3.1-5: SN Modification - SN-initiated without MN involvement and SRB3 is not used to configure CPC</w:t>
      </w:r>
    </w:p>
    <w:p w:rsidR="00F122E9" w:rsidRDefault="009D6EC7">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r>
        <w:rPr>
          <w:rFonts w:eastAsia="宋体"/>
          <w:lang w:eastAsia="zh-CN"/>
        </w:rPr>
        <w:t xml:space="preserve"> to configure CPC</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lang w:eastAsia="ja-JP"/>
        </w:rPr>
        <w:t>S</w:t>
      </w:r>
      <w:r>
        <w:rPr>
          <w:rFonts w:eastAsia="宋体"/>
          <w:i/>
          <w:lang w:eastAsia="zh-CN"/>
        </w:rPr>
        <w:t>g</w:t>
      </w:r>
      <w:r>
        <w:rPr>
          <w:rFonts w:eastAsia="Times New Roman"/>
          <w:i/>
          <w:lang w:eastAsia="ja-JP"/>
        </w:rPr>
        <w:t>N</w:t>
      </w:r>
      <w:r>
        <w:rPr>
          <w:rFonts w:eastAsia="宋体"/>
          <w:i/>
          <w:lang w:eastAsia="zh-CN"/>
        </w:rPr>
        <w:t>B</w:t>
      </w:r>
      <w:r>
        <w:rPr>
          <w:rFonts w:eastAsia="Times New Roman"/>
          <w:i/>
          <w:lang w:eastAsia="ja-JP"/>
        </w:rPr>
        <w:t xml:space="preserve"> Modification Required</w:t>
      </w:r>
      <w:r>
        <w:rPr>
          <w:rFonts w:eastAsia="Times New Roman"/>
          <w:lang w:eastAsia="ja-JP"/>
        </w:rPr>
        <w:t xml:space="preserve"> to the MN including the SN RRC reconfiguration message with CPC configuration.</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r>
        <w:rPr>
          <w:rFonts w:eastAsia="Times New Roman"/>
          <w:i/>
          <w:lang w:eastAsia="ja-JP"/>
        </w:rPr>
        <w:t>RRC</w:t>
      </w:r>
      <w:r>
        <w:rPr>
          <w:rFonts w:eastAsia="宋体"/>
          <w:i/>
          <w:lang w:eastAsia="zh-CN"/>
        </w:rPr>
        <w:t>ConnectionR</w:t>
      </w:r>
      <w:r>
        <w:rPr>
          <w:rFonts w:eastAsia="Times New Roman"/>
          <w:i/>
          <w:lang w:eastAsia="ja-JP"/>
        </w:rPr>
        <w:t xml:space="preserve">econfiguration </w:t>
      </w:r>
      <w:r>
        <w:rPr>
          <w:rFonts w:eastAsia="Times New Roman"/>
          <w:lang w:eastAsia="ja-JP"/>
        </w:rPr>
        <w:t>message.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replies with the </w:t>
      </w:r>
      <w:r>
        <w:rPr>
          <w:rFonts w:eastAsia="Times New Roman"/>
          <w:i/>
          <w:lang w:eastAsia="ja-JP"/>
        </w:rPr>
        <w:t>RRC</w:t>
      </w:r>
      <w:r>
        <w:rPr>
          <w:rFonts w:eastAsia="宋体"/>
          <w:i/>
          <w:lang w:eastAsia="zh-CN"/>
        </w:rPr>
        <w:t>Connection</w:t>
      </w:r>
      <w:r>
        <w:rPr>
          <w:rFonts w:eastAsia="Times New Roman"/>
          <w:i/>
          <w:lang w:eastAsia="ja-JP"/>
        </w:rPr>
        <w:t>ReconfigurationComplete</w:t>
      </w:r>
      <w:r>
        <w:rPr>
          <w:rFonts w:eastAsia="Times New Roman"/>
          <w:lang w:eastAsia="ja-JP"/>
        </w:rPr>
        <w:t xml:space="preserve"> message by including the SN RRC reconfiguration complete message.</w:t>
      </w:r>
      <w:r>
        <w:rPr>
          <w:rFonts w:eastAsia="Times New Roman"/>
          <w:lang w:eastAsia="zh-CN"/>
        </w:rPr>
        <w:t xml:space="preserve"> The </w:t>
      </w:r>
      <w:r>
        <w:rPr>
          <w:rFonts w:eastAsia="Times New Roman"/>
          <w:lang w:eastAsia="ja-JP"/>
        </w:rPr>
        <w:t xml:space="preserve">UE maintains connection with source </w:t>
      </w:r>
      <w:r>
        <w:rPr>
          <w:rFonts w:eastAsia="Times New Roman"/>
          <w:lang w:eastAsia="zh-CN"/>
        </w:rPr>
        <w:t>PSCell</w:t>
      </w:r>
      <w:r>
        <w:rPr>
          <w:rFonts w:eastAsia="Times New Roman"/>
          <w:lang w:eastAsia="ja-JP"/>
        </w:rPr>
        <w:t xml:space="preserve"> after receiving</w:t>
      </w:r>
      <w:r>
        <w:rPr>
          <w:rFonts w:eastAsia="Times New Roman"/>
          <w:lang w:eastAsia="zh-CN"/>
        </w:rPr>
        <w:t xml:space="preserve"> </w:t>
      </w:r>
      <w:r>
        <w:rPr>
          <w:rFonts w:eastAsia="Times New Roman"/>
          <w:lang w:eastAsia="ja-JP"/>
        </w:rPr>
        <w:t>C</w:t>
      </w:r>
      <w:r>
        <w:rPr>
          <w:rFonts w:eastAsia="Times New Roman"/>
          <w:lang w:eastAsia="zh-CN"/>
        </w:rPr>
        <w:t>PC</w:t>
      </w:r>
      <w:r>
        <w:rPr>
          <w:rFonts w:eastAsia="Times New Roman"/>
          <w:lang w:eastAsia="ja-JP"/>
        </w:rPr>
        <w:t xml:space="preserve"> configuration, and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ell(s).</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r>
        <w:rPr>
          <w:rFonts w:eastAsia="Times New Roman"/>
          <w:i/>
          <w:iCs/>
          <w:lang w:eastAsia="ja-JP"/>
        </w:rPr>
        <w:t>S</w:t>
      </w:r>
      <w:r>
        <w:rPr>
          <w:rFonts w:eastAsia="宋体"/>
          <w:i/>
          <w:iCs/>
          <w:lang w:eastAsia="zh-CN"/>
        </w:rPr>
        <w:t>g</w:t>
      </w:r>
      <w:r>
        <w:rPr>
          <w:rFonts w:eastAsia="Times New Roman"/>
          <w:i/>
          <w:iCs/>
          <w:lang w:eastAsia="ja-JP"/>
        </w:rPr>
        <w:t>N</w:t>
      </w:r>
      <w:r>
        <w:rPr>
          <w:rFonts w:eastAsia="宋体"/>
          <w:i/>
          <w:iCs/>
          <w:lang w:eastAsia="zh-CN"/>
        </w:rPr>
        <w:t>B</w:t>
      </w:r>
      <w:r>
        <w:rPr>
          <w:rFonts w:eastAsia="Times New Roman"/>
          <w:i/>
          <w:iCs/>
          <w:lang w:eastAsia="ja-JP"/>
        </w:rPr>
        <w:t xml:space="preserve"> Modification Confirm</w:t>
      </w:r>
      <w:r>
        <w:rPr>
          <w:rFonts w:eastAsia="Times New Roman"/>
          <w:lang w:eastAsia="ja-JP"/>
        </w:rPr>
        <w:t xml:space="preserve"> message.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at least one CPC candidate PSCell satisfies the corresponding CPC execution condition, the UE completes the CPC execution procedure by an </w:t>
      </w:r>
      <w:r>
        <w:rPr>
          <w:rFonts w:eastAsia="Times New Roman"/>
          <w:i/>
          <w:iCs/>
          <w:lang w:eastAsia="ja-JP"/>
        </w:rPr>
        <w:t>ULInformationTransferMRDC</w:t>
      </w:r>
      <w:r>
        <w:rPr>
          <w:rFonts w:eastAsia="Times New Roman"/>
          <w:lang w:eastAsia="ja-JP"/>
        </w:rPr>
        <w:t xml:space="preserve"> message to the MN which includes an embedded </w:t>
      </w:r>
      <w:r>
        <w:rPr>
          <w:rFonts w:eastAsia="PMingLiU"/>
          <w:i/>
          <w:iCs/>
          <w:lang w:eastAsia="ja-JP"/>
        </w:rPr>
        <w:t>RRCReconfigurationComplete</w:t>
      </w:r>
      <w:r>
        <w:rPr>
          <w:rFonts w:eastAsia="Times New Roman"/>
          <w:lang w:eastAsia="ja-JP"/>
        </w:rPr>
        <w:t xml:space="preserve"> message to the selected target PSCell.</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The </w:t>
      </w:r>
      <w:r>
        <w:rPr>
          <w:rFonts w:eastAsia="Times New Roman"/>
          <w:i/>
          <w:iCs/>
          <w:lang w:eastAsia="ja-JP"/>
        </w:rPr>
        <w:t>RRCReconfigurationComplete</w:t>
      </w:r>
      <w:r>
        <w:rPr>
          <w:rFonts w:eastAsia="Times New Roman"/>
          <w:lang w:eastAsia="ja-JP"/>
        </w:rPr>
        <w:t xml:space="preserve"> is forwarded to the SN embedded in RRC Transfer.</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The UE detaches from the source PSCell, applies the stored corresponding configuration and synchronises to the selected candidate PSCell.</w:t>
      </w:r>
    </w:p>
    <w:p w:rsidR="00F122E9" w:rsidRDefault="009D6EC7">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370" w:name="_Toc100944903"/>
      <w:r>
        <w:rPr>
          <w:rFonts w:ascii="Arial" w:eastAsia="Times New Roman" w:hAnsi="Arial"/>
          <w:sz w:val="28"/>
          <w:lang w:eastAsia="zh-CN"/>
        </w:rPr>
        <w:t>10.3.2</w:t>
      </w:r>
      <w:r>
        <w:rPr>
          <w:rFonts w:ascii="Arial" w:eastAsia="Times New Roman" w:hAnsi="Arial"/>
          <w:sz w:val="28"/>
          <w:lang w:eastAsia="zh-CN"/>
        </w:rPr>
        <w:tab/>
        <w:t>MR-DC with 5GC</w:t>
      </w:r>
      <w:bookmarkEnd w:id="366"/>
      <w:bookmarkEnd w:id="367"/>
      <w:bookmarkEnd w:id="368"/>
      <w:bookmarkEnd w:id="369"/>
      <w:bookmarkEnd w:id="370"/>
    </w:p>
    <w:p w:rsidR="00F122E9" w:rsidRDefault="009D6EC7">
      <w:pPr>
        <w:overflowPunct w:val="0"/>
        <w:autoSpaceDE w:val="0"/>
        <w:autoSpaceDN w:val="0"/>
        <w:adjustRightInd w:val="0"/>
        <w:textAlignment w:val="baseline"/>
        <w:rPr>
          <w:rFonts w:eastAsia="Times New Roman"/>
          <w:lang w:eastAsia="zh-CN"/>
        </w:rPr>
      </w:pPr>
      <w:r>
        <w:rPr>
          <w:rFonts w:eastAsia="Times New Roman"/>
          <w:lang w:eastAsia="ja-JP"/>
        </w:rPr>
        <w:t>The SN Modification procedure may be initiated either by the MN or by the SN and be used to modify the current user plane resource configuration (e.g. related to PDU session, QoS flow or DRB) or to modify other properties of the UE context within the same S</w:t>
      </w:r>
      <w:r>
        <w:rPr>
          <w:rFonts w:eastAsia="Times New Roman"/>
          <w:lang w:eastAsia="zh-CN"/>
        </w:rPr>
        <w:t>N</w:t>
      </w:r>
      <w:r>
        <w:rPr>
          <w:rFonts w:eastAsia="Times New Roman"/>
          <w:lang w:eastAsia="ja-JP"/>
        </w:rPr>
        <w:t xml:space="preserve">. It may also be used to transfer an RRC message from the SN to the UE via the MN and the response from the UE via MN to the SN (e.g. when SRB3 is not used). In NGEN-DC and NR-DC, the RRC message is </w:t>
      </w:r>
      <w:r>
        <w:rPr>
          <w:rFonts w:eastAsia="Times New Roman"/>
          <w:lang w:eastAsia="ja-JP"/>
        </w:rPr>
        <w:lastRenderedPageBreak/>
        <w:t xml:space="preserve">an NR message (i.e., </w:t>
      </w:r>
      <w:r>
        <w:rPr>
          <w:rFonts w:eastAsia="Times New Roman"/>
          <w:i/>
          <w:lang w:eastAsia="ja-JP"/>
        </w:rPr>
        <w:t>RRCReconfiguration</w:t>
      </w:r>
      <w:r>
        <w:rPr>
          <w:rFonts w:eastAsia="Times New Roman"/>
          <w:lang w:eastAsia="ja-JP"/>
        </w:rPr>
        <w:t xml:space="preserve">) whereas in NE-DC it is an E-UTRA message (i.e., </w:t>
      </w:r>
      <w:r>
        <w:rPr>
          <w:rFonts w:eastAsia="Times New Roman"/>
          <w:i/>
          <w:lang w:eastAsia="ja-JP"/>
        </w:rPr>
        <w:t>RRCConnectionReconfiguration</w:t>
      </w:r>
      <w:r>
        <w:rPr>
          <w:rFonts w:eastAsia="Times New Roman"/>
          <w:lang w:eastAsia="ja-JP"/>
        </w:rPr>
        <w:t>). In case of CPA or CPC</w:t>
      </w:r>
      <w:r>
        <w:rPr>
          <w:rFonts w:eastAsia="Times New Roman"/>
          <w:lang w:eastAsia="zh-CN"/>
        </w:rPr>
        <w:t xml:space="preserve">, </w:t>
      </w:r>
      <w:r>
        <w:rPr>
          <w:rFonts w:eastAsia="Times New Roman"/>
          <w:lang w:eastAsia="ja-JP"/>
        </w:rPr>
        <w:t xml:space="preserve">this procedure is used to </w:t>
      </w:r>
      <w:r>
        <w:rPr>
          <w:rFonts w:eastAsia="Times New Roman"/>
          <w:lang w:eastAsia="zh-CN"/>
        </w:rPr>
        <w:t xml:space="preserve">configure or modify </w:t>
      </w:r>
      <w:ins w:id="371" w:author="作者">
        <w:r>
          <w:rPr>
            <w:rFonts w:eastAsia="Times New Roman" w:hint="eastAsia"/>
            <w:lang w:val="en-US" w:eastAsia="zh-CN"/>
          </w:rPr>
          <w:t xml:space="preserve">CPA or </w:t>
        </w:r>
      </w:ins>
      <w:r>
        <w:rPr>
          <w:rFonts w:eastAsia="Times New Roman"/>
          <w:lang w:eastAsia="zh-CN"/>
        </w:rPr>
        <w:t xml:space="preserve">CPC configuration within the same </w:t>
      </w:r>
      <w:ins w:id="372" w:author="作者">
        <w:r>
          <w:rPr>
            <w:rFonts w:eastAsia="Times New Roman" w:hint="eastAsia"/>
            <w:lang w:val="en-US" w:eastAsia="zh-CN"/>
          </w:rPr>
          <w:t xml:space="preserve">candidate </w:t>
        </w:r>
      </w:ins>
      <w:r>
        <w:rPr>
          <w:rFonts w:eastAsia="Times New Roman"/>
          <w:lang w:eastAsia="zh-CN"/>
        </w:rPr>
        <w:t>SN</w:t>
      </w:r>
      <w:r>
        <w:rPr>
          <w:rFonts w:eastAsia="Times New Roman"/>
          <w:lang w:eastAsia="ja-JP"/>
        </w:rPr>
        <w:t>.</w:t>
      </w:r>
      <w:r>
        <w:rPr>
          <w:rFonts w:eastAsia="Times New Roman"/>
          <w:lang w:eastAsia="zh-CN"/>
        </w:rPr>
        <w:t xml:space="preserve"> In case of CPA or CPC, this procedure may also be triggered by the </w:t>
      </w:r>
      <w:del w:id="373" w:author="作者">
        <w:r>
          <w:rPr>
            <w:rFonts w:eastAsia="Times New Roman"/>
            <w:lang w:val="en-US" w:eastAsia="zh-CN"/>
          </w:rPr>
          <w:delText>target</w:delText>
        </w:r>
      </w:del>
      <w:ins w:id="374" w:author="作者">
        <w:r>
          <w:rPr>
            <w:rFonts w:eastAsia="Times New Roman" w:hint="eastAsia"/>
            <w:lang w:val="en-US" w:eastAsia="zh-CN"/>
          </w:rPr>
          <w:t>candidate</w:t>
        </w:r>
      </w:ins>
      <w:r>
        <w:rPr>
          <w:rFonts w:eastAsia="Times New Roman"/>
          <w:lang w:eastAsia="zh-CN"/>
        </w:rPr>
        <w:t xml:space="preserve"> SN to </w:t>
      </w:r>
      <w:ins w:id="375" w:author="作者">
        <w:r>
          <w:rPr>
            <w:rFonts w:hint="eastAsia"/>
            <w:lang w:eastAsia="zh-CN"/>
          </w:rPr>
          <w:t xml:space="preserve">add some prepared PSCells from the suggested list or </w:t>
        </w:r>
      </w:ins>
      <w:r>
        <w:rPr>
          <w:rFonts w:eastAsia="Times New Roman"/>
          <w:lang w:eastAsia="zh-CN"/>
        </w:rPr>
        <w:t>cancel part of the prepared PSCells.</w:t>
      </w:r>
      <w:del w:id="376" w:author="作者">
        <w:r>
          <w:rPr>
            <w:rFonts w:eastAsia="Times New Roman"/>
            <w:lang w:eastAsia="zh-CN"/>
          </w:rPr>
          <w:delText xml:space="preserve"> The CPC configuration cannot be used to configure target PSCell in NE-DC or in NGEN-DC.</w:delText>
        </w:r>
      </w:del>
      <w:r>
        <w:rPr>
          <w:rFonts w:eastAsia="Times New Roman"/>
          <w:lang w:eastAsia="zh-CN"/>
        </w:rPr>
        <w:t xml:space="preserve"> This procedure may be initiated by the MN or SN to request the SN or MN to activate or deactivate the SCG.</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modification procedure does not necessarily need to involve signalling towards the UE.</w:t>
      </w:r>
    </w:p>
    <w:p w:rsidR="00F122E9" w:rsidRDefault="009D6EC7">
      <w:pPr>
        <w:overflowPunct w:val="0"/>
        <w:autoSpaceDE w:val="0"/>
        <w:autoSpaceDN w:val="0"/>
        <w:adjustRightInd w:val="0"/>
        <w:textAlignment w:val="baseline"/>
        <w:rPr>
          <w:rFonts w:eastAsia="Times New Roman"/>
          <w:lang w:eastAsia="ja-JP"/>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Modification</w:t>
      </w:r>
    </w:p>
    <w:p w:rsidR="00F122E9" w:rsidRDefault="009D6EC7">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8691" w:dyaOrig="4752">
          <v:shape id="_x0000_i1039" type="#_x0000_t75" style="width:434.55pt;height:237.6pt" o:ole="">
            <v:imagedata r:id="rId47" o:title=""/>
          </v:shape>
          <o:OLEObject Type="Embed" ProgID="Visio.Drawing.11" ShapeID="_x0000_i1039" DrawAspect="Content" ObjectID="_1714554988" r:id="rId48"/>
        </w:object>
      </w:r>
    </w:p>
    <w:p w:rsidR="00F122E9" w:rsidRDefault="009D6EC7">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10.3.2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 xml:space="preserve">SN Modification </w:t>
      </w:r>
      <w:r>
        <w:rPr>
          <w:rFonts w:ascii="Arial" w:eastAsia="Times New Roman" w:hAnsi="Arial"/>
          <w:b/>
          <w:lang w:eastAsia="ja-JP"/>
        </w:rPr>
        <w:t>procedure</w:t>
      </w:r>
      <w:r>
        <w:rPr>
          <w:rFonts w:ascii="Arial" w:eastAsia="Times New Roman" w:hAnsi="Arial"/>
          <w:b/>
          <w:lang w:eastAsia="zh-CN"/>
        </w:rPr>
        <w:t xml:space="preserve"> - MN initiated</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The M</w:t>
      </w:r>
      <w:r>
        <w:rPr>
          <w:rFonts w:eastAsia="Times New Roman"/>
          <w:lang w:eastAsia="zh-CN"/>
        </w:rPr>
        <w:t>N</w:t>
      </w:r>
      <w:r>
        <w:rPr>
          <w:rFonts w:eastAsia="Times New Roman"/>
          <w:lang w:eastAsia="ja-JP"/>
        </w:rPr>
        <w:t xml:space="preserve"> uses the procedure to initiate configuration changes of the S</w:t>
      </w:r>
      <w:r>
        <w:rPr>
          <w:rFonts w:eastAsia="Times New Roman"/>
          <w:lang w:eastAsia="zh-CN"/>
        </w:rPr>
        <w:t>CG</w:t>
      </w:r>
      <w:r>
        <w:rPr>
          <w:rFonts w:eastAsia="Times New Roman"/>
          <w:lang w:eastAsia="ja-JP"/>
        </w:rPr>
        <w:t xml:space="preserve"> within the same S</w:t>
      </w:r>
      <w:r>
        <w:rPr>
          <w:rFonts w:eastAsia="Times New Roman"/>
          <w:lang w:eastAsia="zh-CN"/>
        </w:rPr>
        <w:t>N</w:t>
      </w:r>
      <w:r>
        <w:rPr>
          <w:rFonts w:eastAsia="Times New Roman"/>
          <w:lang w:eastAsia="ja-JP"/>
        </w:rPr>
        <w:t xml:space="preserve">, </w:t>
      </w:r>
      <w:r>
        <w:rPr>
          <w:rFonts w:eastAsia="Times New Roman"/>
          <w:lang w:eastAsia="zh-CN"/>
        </w:rPr>
        <w:t>including</w:t>
      </w:r>
      <w:r>
        <w:rPr>
          <w:rFonts w:eastAsia="Times New Roman"/>
          <w:lang w:eastAsia="ja-JP"/>
        </w:rPr>
        <w:t xml:space="preserve"> addition, modification or release of the user plane resource configuration</w:t>
      </w:r>
      <w:r>
        <w:rPr>
          <w:rFonts w:eastAsia="Times New Roman"/>
          <w:lang w:eastAsia="zh-CN"/>
        </w:rPr>
        <w:t xml:space="preserve">. The MN uses this procedure to perform handover within the same MN while keeping the SN, when the SN needs to be involved (i.e. in NGEN-DC). The MN also uses the procedure to </w:t>
      </w:r>
      <w:r>
        <w:rPr>
          <w:rFonts w:eastAsia="Times New Roman"/>
          <w:lang w:eastAsia="zh-TW"/>
        </w:rPr>
        <w:t>query the current SCG configuration</w:t>
      </w:r>
      <w:r>
        <w:rPr>
          <w:rFonts w:eastAsia="Times New Roman"/>
          <w:lang w:eastAsia="zh-CN"/>
        </w:rPr>
        <w:t>, e.g. when delta configuration is applied in an MN initiated SN change</w:t>
      </w:r>
      <w:r>
        <w:rPr>
          <w:rFonts w:eastAsia="Times New Roman"/>
          <w:lang w:eastAsia="ja-JP"/>
        </w:rPr>
        <w:t>. The MN also uses the procedure to provide the S-RLF related information to the SN or to provide additional available DRB IDs to be used for SN terminated bearers. The MN also uses this procedure to activate or deactivate the SCG.</w:t>
      </w:r>
      <w:r>
        <w:rPr>
          <w:rFonts w:eastAsia="Times New Roman"/>
          <w:lang w:eastAsia="zh-CN"/>
        </w:rPr>
        <w:t xml:space="preserve"> </w:t>
      </w:r>
      <w:r>
        <w:rPr>
          <w:rFonts w:eastAsia="Times New Roman"/>
          <w:lang w:eastAsia="ja-JP"/>
        </w:rPr>
        <w:t>The MN may not use the procedure to initiate the addition, modification or release of SCG SCells. The S</w:t>
      </w:r>
      <w:r>
        <w:rPr>
          <w:rFonts w:eastAsia="Times New Roman"/>
          <w:lang w:eastAsia="zh-CN"/>
        </w:rPr>
        <w:t>N</w:t>
      </w:r>
      <w:r>
        <w:rPr>
          <w:rFonts w:eastAsia="Times New Roman"/>
          <w:lang w:eastAsia="ja-JP"/>
        </w:rPr>
        <w:t xml:space="preserve"> may reject the request, except if it concerns the release of the user plane resource configuration, or if it is used to perform handover within the same MN while keeping the SN. Figure </w:t>
      </w:r>
      <w:r>
        <w:rPr>
          <w:rFonts w:eastAsia="Times New Roman"/>
          <w:lang w:eastAsia="zh-CN"/>
        </w:rPr>
        <w:t>10.3.2-1</w:t>
      </w:r>
      <w:r>
        <w:rPr>
          <w:rFonts w:eastAsia="Times New Roman"/>
          <w:lang w:eastAsia="ja-JP"/>
        </w:rPr>
        <w:t xml:space="preserve"> shows an example signalling flow for an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w:t>
      </w:r>
      <w:r>
        <w:rPr>
          <w:rFonts w:eastAsia="Times New Roman"/>
          <w:lang w:eastAsia="zh-CN"/>
        </w:rPr>
        <w:t>N</w:t>
      </w:r>
      <w:r>
        <w:rPr>
          <w:rFonts w:eastAsia="Times New Roman"/>
          <w:lang w:eastAsia="ja-JP"/>
        </w:rPr>
        <w:t xml:space="preserve"> sends the </w:t>
      </w:r>
      <w:r>
        <w:rPr>
          <w:rFonts w:eastAsia="Times New Roman"/>
          <w:i/>
          <w:lang w:eastAsia="ja-JP"/>
        </w:rPr>
        <w:t>S</w:t>
      </w:r>
      <w:r>
        <w:rPr>
          <w:rFonts w:eastAsia="Times New Roman"/>
          <w:i/>
          <w:lang w:eastAsia="zh-CN"/>
        </w:rPr>
        <w:t>N</w:t>
      </w:r>
      <w:r>
        <w:rPr>
          <w:rFonts w:eastAsia="Times New Roman"/>
          <w:i/>
          <w:lang w:eastAsia="ja-JP"/>
        </w:rPr>
        <w:t xml:space="preserve"> Modification Request</w:t>
      </w:r>
      <w:r>
        <w:rPr>
          <w:rFonts w:eastAsia="Times New Roman"/>
          <w:lang w:eastAsia="ja-JP"/>
        </w:rPr>
        <w:t xml:space="preserve"> message, which may contain user plane resource configuration</w:t>
      </w:r>
      <w:r>
        <w:rPr>
          <w:rFonts w:eastAsia="Times New Roman"/>
          <w:lang w:eastAsia="zh-CN"/>
        </w:rPr>
        <w:t xml:space="preserve"> </w:t>
      </w:r>
      <w:r>
        <w:rPr>
          <w:rFonts w:eastAsia="Times New Roman"/>
          <w:lang w:eastAsia="ja-JP"/>
        </w:rPr>
        <w:t>related or other UE context related information, PDU session level Network Slice info and the requested SCG configuration information, including the UE capabilities coordination result to be used as basis for the reconfiguration by the S</w:t>
      </w:r>
      <w:r>
        <w:rPr>
          <w:rFonts w:eastAsia="Times New Roman"/>
          <w:lang w:eastAsia="zh-CN"/>
        </w:rPr>
        <w:t>N</w:t>
      </w:r>
      <w:r>
        <w:rPr>
          <w:rFonts w:eastAsia="Times New Roman"/>
          <w:lang w:eastAsia="ja-JP"/>
        </w:rPr>
        <w:t xml:space="preserve">. In case a security key update in the SN is required, a new </w:t>
      </w:r>
      <w:r>
        <w:rPr>
          <w:rFonts w:eastAsia="Times New Roman"/>
          <w:bCs/>
          <w:i/>
          <w:lang w:eastAsia="ja-JP"/>
        </w:rPr>
        <w:t>SN Security Key</w:t>
      </w:r>
      <w:r>
        <w:rPr>
          <w:rFonts w:eastAsia="Times New Roman"/>
          <w:bCs/>
          <w:lang w:eastAsia="ja-JP"/>
        </w:rPr>
        <w:t xml:space="preserve"> is included.</w:t>
      </w:r>
      <w:r>
        <w:rPr>
          <w:rFonts w:eastAsia="Times New Roman"/>
          <w:lang w:eastAsia="ja-JP"/>
        </w:rPr>
        <w:t xml:space="preserve"> In case</w:t>
      </w:r>
      <w:r>
        <w:rPr>
          <w:rFonts w:eastAsia="Times New Roman"/>
          <w:lang w:eastAsia="zh-CN"/>
        </w:rPr>
        <w:t xml:space="preserve"> the</w:t>
      </w:r>
      <w:r>
        <w:rPr>
          <w:rFonts w:eastAsia="Times New Roman"/>
          <w:lang w:eastAsia="ja-JP"/>
        </w:rPr>
        <w:t xml:space="preserve"> PDCP data recovery</w:t>
      </w:r>
      <w:r>
        <w:rPr>
          <w:rFonts w:eastAsia="Times New Roman"/>
          <w:lang w:eastAsia="zh-CN"/>
        </w:rPr>
        <w:t xml:space="preserve"> in the SN is required,</w:t>
      </w:r>
      <w:r>
        <w:rPr>
          <w:rFonts w:eastAsia="Times New Roman"/>
          <w:lang w:eastAsia="ja-JP"/>
        </w:rPr>
        <w:t xml:space="preserve">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w:t>
      </w:r>
      <w:r>
        <w:rPr>
          <w:rFonts w:eastAsia="Times New Roman"/>
          <w:lang w:eastAsia="zh-CN"/>
        </w:rPr>
        <w:t xml:space="preserve">is included which </w:t>
      </w:r>
      <w:r>
        <w:rPr>
          <w:rFonts w:eastAsia="Times New Roman"/>
          <w:lang w:eastAsia="ja-JP"/>
        </w:rPr>
        <w:t xml:space="preserve">indicates that PDCP data recovery is </w:t>
      </w:r>
      <w:r>
        <w:rPr>
          <w:rFonts w:eastAsia="Times New Roman"/>
          <w:lang w:eastAsia="zh-CN"/>
        </w:rPr>
        <w:t>required in SN</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w:t>
      </w:r>
      <w:r>
        <w:rPr>
          <w:rFonts w:eastAsia="Times New Roman"/>
          <w:lang w:eastAsia="zh-CN"/>
        </w:rPr>
        <w:t>N</w:t>
      </w:r>
      <w:r>
        <w:rPr>
          <w:rFonts w:eastAsia="Times New Roman"/>
          <w:lang w:eastAsia="ja-JP"/>
        </w:rPr>
        <w:t xml:space="preserve"> responds with the </w:t>
      </w:r>
      <w:r>
        <w:rPr>
          <w:rFonts w:eastAsia="Times New Roman"/>
          <w:i/>
          <w:lang w:eastAsia="ja-JP"/>
        </w:rPr>
        <w:t>S</w:t>
      </w:r>
      <w:r>
        <w:rPr>
          <w:rFonts w:eastAsia="Times New Roman"/>
          <w:i/>
          <w:lang w:eastAsia="zh-CN"/>
        </w:rPr>
        <w:t>N</w:t>
      </w:r>
      <w:r>
        <w:rPr>
          <w:rFonts w:eastAsia="Times New Roman"/>
          <w:i/>
          <w:lang w:eastAsia="ja-JP"/>
        </w:rPr>
        <w:t xml:space="preserve"> Modification Request Acknowledge</w:t>
      </w:r>
      <w:r>
        <w:rPr>
          <w:rFonts w:eastAsia="Times New Roman"/>
          <w:lang w:eastAsia="ja-JP"/>
        </w:rPr>
        <w:t xml:space="preserve"> message, which may contain </w:t>
      </w:r>
      <w:r>
        <w:rPr>
          <w:rFonts w:eastAsia="Times New Roman"/>
          <w:lang w:eastAsia="zh-CN"/>
        </w:rPr>
        <w:t xml:space="preserve">new SCG </w:t>
      </w:r>
      <w:r>
        <w:rPr>
          <w:rFonts w:eastAsia="Times New Roman"/>
          <w:lang w:eastAsia="ja-JP"/>
        </w:rPr>
        <w:t>radio configuration information within</w:t>
      </w:r>
      <w:r>
        <w:rPr>
          <w:rFonts w:eastAsia="Times New Roman"/>
          <w:lang w:eastAsia="zh-CN"/>
        </w:rPr>
        <w:t xml:space="preserve"> an SN RRC reconfiguration message</w:t>
      </w:r>
      <w:r>
        <w:rPr>
          <w:rFonts w:eastAsia="Times New Roman"/>
          <w:i/>
          <w:lang w:eastAsia="zh-CN"/>
        </w:rPr>
        <w:t xml:space="preserve">, </w:t>
      </w:r>
      <w:r>
        <w:rPr>
          <w:rFonts w:eastAsia="Times New Roman"/>
          <w:lang w:eastAsia="ja-JP"/>
        </w:rPr>
        <w:t xml:space="preserve">and data forwarding address information (if applicable). </w:t>
      </w:r>
      <w:r>
        <w:rPr>
          <w:rFonts w:eastAsia="Times New Roman"/>
          <w:bCs/>
          <w:lang w:eastAsia="ja-JP"/>
        </w:rPr>
        <w:t xml:space="preserve">If the MN requested the SCG to be activated or deactivated, the SN </w:t>
      </w:r>
      <w:del w:id="377" w:author="作者">
        <w:r>
          <w:rPr>
            <w:rFonts w:eastAsia="Times New Roman"/>
            <w:bCs/>
            <w:lang w:eastAsia="ja-JP"/>
          </w:rPr>
          <w:delText xml:space="preserve">may </w:delText>
        </w:r>
      </w:del>
      <w:r>
        <w:rPr>
          <w:rFonts w:eastAsia="Times New Roman"/>
          <w:bCs/>
          <w:lang w:eastAsia="ja-JP"/>
        </w:rPr>
        <w:t>indicate</w:t>
      </w:r>
      <w:ins w:id="378" w:author="作者">
        <w:r>
          <w:rPr>
            <w:rFonts w:eastAsia="宋体" w:hint="eastAsia"/>
            <w:bCs/>
            <w:lang w:val="en-US" w:eastAsia="zh-CN"/>
          </w:rPr>
          <w:t>s</w:t>
        </w:r>
      </w:ins>
      <w:r>
        <w:rPr>
          <w:rFonts w:eastAsia="Times New Roman"/>
          <w:bCs/>
          <w:lang w:eastAsia="ja-JP"/>
        </w:rPr>
        <w:t xml:space="preserve"> whether the SCG is activated or deactivated</w:t>
      </w:r>
      <w:r>
        <w:rPr>
          <w:rFonts w:eastAsia="Times New Roman"/>
          <w:bCs/>
          <w:lang w:eastAsia="zh-CN"/>
        </w:rPr>
        <w:t>.</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For MN terminated bearers to be setup for which PDCP duplication with CA is configured in NR SCG side, the MN allocates up to 4 separate Xn-U bearers and the SN provides a logical channel ID for primary or split secondary path to the MN.</w:t>
      </w:r>
    </w:p>
    <w:p w:rsidR="00F122E9" w:rsidRDefault="009D6EC7">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lastRenderedPageBreak/>
        <w:tab/>
        <w:t>For SN terminated bearers to be setup for which PDCP duplication with CA is configured in NR MCG side, the SN allocates up to 4 separate Xn-U bearers and the MN provides a logical channel ID for primary or split secondary path to the SN via an additional MN-initiated SN modification 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When applicable, the MN provides data forwarding address information to the SN. 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w:t>
      </w:r>
      <w:r>
        <w:rPr>
          <w:rFonts w:eastAsia="MS Mincho"/>
          <w:lang w:eastAsia="ja-JP"/>
        </w:rPr>
        <w:t>he M</w:t>
      </w:r>
      <w:r>
        <w:rPr>
          <w:rFonts w:eastAsia="Times New Roman"/>
          <w:lang w:eastAsia="zh-CN"/>
        </w:rPr>
        <w:t>N</w:t>
      </w:r>
      <w:r>
        <w:rPr>
          <w:rFonts w:eastAsia="MS Mincho"/>
          <w:lang w:eastAsia="ja-JP"/>
        </w:rPr>
        <w:t xml:space="preserve"> ini</w:t>
      </w:r>
      <w:r>
        <w:rPr>
          <w:rFonts w:eastAsia="Times New Roman"/>
          <w:lang w:eastAsia="ja-JP"/>
        </w:rPr>
        <w:t>tiates the RRC reconfiguration procedure</w:t>
      </w:r>
      <w:r>
        <w:rPr>
          <w:rFonts w:eastAsia="Times New Roman"/>
          <w:lang w:eastAsia="zh-CN"/>
        </w:rPr>
        <w:t xml:space="preserve">, including an </w:t>
      </w:r>
      <w:r>
        <w:rPr>
          <w:rFonts w:eastAsia="Times New Roman"/>
          <w:i/>
          <w:lang w:eastAsia="zh-CN"/>
        </w:rPr>
        <w:t>SN RRC reconfiguration</w:t>
      </w:r>
      <w:r>
        <w:rPr>
          <w:rFonts w:eastAsia="Times New Roman"/>
          <w:lang w:eastAsia="zh-CN"/>
        </w:rPr>
        <w:t xml:space="preserve"> message</w:t>
      </w:r>
      <w:r>
        <w:rPr>
          <w:rFonts w:eastAsia="Times New Roman"/>
          <w:lang w:eastAsia="ja-JP"/>
        </w:rPr>
        <w:t xml:space="preserve">. The UE applies the new configuration, synchronizes to the MN (if instructed, in case of intra-MN handover) and replies with </w:t>
      </w:r>
      <w:r>
        <w:rPr>
          <w:rFonts w:eastAsia="Times New Roman"/>
          <w:i/>
          <w:lang w:eastAsia="ja-JP"/>
        </w:rPr>
        <w:t>MN RRC reconfiguration complete</w:t>
      </w:r>
      <w:r>
        <w:rPr>
          <w:rFonts w:eastAsia="Times New Roman"/>
          <w:lang w:eastAsia="ja-JP"/>
        </w:rPr>
        <w:t xml:space="preserve"> message,</w:t>
      </w:r>
      <w:r>
        <w:rPr>
          <w:rFonts w:eastAsia="Times New Roman"/>
          <w:i/>
          <w:lang w:eastAsia="zh-CN"/>
        </w:rPr>
        <w:t xml:space="preserve"> </w:t>
      </w:r>
      <w:r>
        <w:rPr>
          <w:rFonts w:eastAsia="Times New Roman"/>
          <w:lang w:eastAsia="zh-CN"/>
        </w:rPr>
        <w:t xml:space="preserve">including an SN RRC response message,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rsidR="00F122E9" w:rsidRDefault="009D6EC7">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 xml:space="preserve">Upon successful completion of the reconfiguration, the success of the procedure is indicated in the </w:t>
      </w:r>
      <w:r>
        <w:rPr>
          <w:rFonts w:eastAsia="Times New Roman"/>
          <w:i/>
          <w:lang w:eastAsia="ja-JP"/>
        </w:rPr>
        <w:t>S</w:t>
      </w:r>
      <w:r>
        <w:rPr>
          <w:rFonts w:eastAsia="Times New Roman"/>
          <w:i/>
          <w:lang w:eastAsia="zh-CN"/>
        </w:rPr>
        <w:t>N</w:t>
      </w:r>
      <w:r>
        <w:rPr>
          <w:rFonts w:eastAsia="Times New Roman"/>
          <w:i/>
          <w:lang w:eastAsia="ja-JP"/>
        </w:rPr>
        <w:t xml:space="preserve"> Reconfiguration Complete</w:t>
      </w:r>
      <w:r>
        <w:rPr>
          <w:rFonts w:eastAsia="Times New Roman"/>
          <w:lang w:eastAsia="ja-JP"/>
        </w:rPr>
        <w:t xml:space="preserve"> message.</w:t>
      </w:r>
    </w:p>
    <w:p w:rsidR="00F122E9" w:rsidRDefault="009D6EC7">
      <w:pPr>
        <w:overflowPunct w:val="0"/>
        <w:autoSpaceDE w:val="0"/>
        <w:autoSpaceDN w:val="0"/>
        <w:adjustRightInd w:val="0"/>
        <w:ind w:left="568" w:hanging="284"/>
        <w:textAlignment w:val="baseline"/>
        <w:rPr>
          <w:rFonts w:eastAsia="Times New Roman"/>
          <w:lang w:eastAsia="zh-CN"/>
        </w:rPr>
      </w:pPr>
      <w:r>
        <w:rPr>
          <w:rFonts w:eastAsia="Times New Roman"/>
          <w:lang w:eastAsia="zh-CN"/>
        </w:rPr>
        <w:t>6.</w:t>
      </w:r>
      <w:r>
        <w:rPr>
          <w:rFonts w:eastAsia="Times New Roman"/>
          <w:lang w:eastAsia="zh-CN"/>
        </w:rPr>
        <w:tab/>
      </w:r>
      <w:r>
        <w:rPr>
          <w:rFonts w:eastAsia="Times New Roman"/>
          <w:lang w:eastAsia="ja-JP"/>
        </w:rPr>
        <w:t xml:space="preserve">If instructed, the UE performs synchronisation towards the </w:t>
      </w:r>
      <w:r>
        <w:rPr>
          <w:rFonts w:eastAsia="Times New Roman"/>
          <w:lang w:eastAsia="zh-CN"/>
        </w:rPr>
        <w:t>PSC</w:t>
      </w:r>
      <w:r>
        <w:rPr>
          <w:rFonts w:eastAsia="Times New Roman"/>
          <w:lang w:eastAsia="ja-JP"/>
        </w:rPr>
        <w:t>ell of the SN as described in SN addition procedure. Otherwise, the UE may perform UL transmission after having applied the new configuration</w:t>
      </w:r>
      <w:r>
        <w:rPr>
          <w:rFonts w:eastAsia="Times New Roman"/>
          <w:lang w:eastAsia="zh-CN"/>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for bearers using RLC AM, and when RRC full configuration is not used, the SN Status Transfer takes place between the MN and the SN (Figure 10.3.2-1 depicts the case where a bearer context is transferred from the MN to the SN).</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data forwarding between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takes place (Figure </w:t>
      </w:r>
      <w:r>
        <w:rPr>
          <w:rFonts w:eastAsia="Times New Roman"/>
          <w:lang w:eastAsia="zh-CN"/>
        </w:rPr>
        <w:t>10.3.2-1</w:t>
      </w:r>
      <w:r>
        <w:rPr>
          <w:rFonts w:eastAsia="Times New Roman"/>
          <w:lang w:eastAsia="ja-JP"/>
        </w:rPr>
        <w:t xml:space="preserve"> depicts the case where a user plane resource configuration</w:t>
      </w:r>
      <w:r>
        <w:rPr>
          <w:rFonts w:eastAsia="Times New Roman"/>
          <w:lang w:eastAsia="zh-CN"/>
        </w:rPr>
        <w:t xml:space="preserve"> related</w:t>
      </w:r>
      <w:r>
        <w:rPr>
          <w:rFonts w:eastAsia="Times New Roman"/>
          <w:lang w:eastAsia="ja-JP"/>
        </w:rPr>
        <w:t xml:space="preserve"> context is transferred from the M</w:t>
      </w:r>
      <w:r>
        <w:rPr>
          <w:rFonts w:eastAsia="Times New Roman"/>
          <w:lang w:eastAsia="zh-CN"/>
        </w:rPr>
        <w:t>N</w:t>
      </w:r>
      <w:r>
        <w:rPr>
          <w:rFonts w:eastAsia="Times New Roman"/>
          <w:lang w:eastAsia="ja-JP"/>
        </w:rPr>
        <w:t xml:space="preserve"> to the S</w:t>
      </w:r>
      <w:r>
        <w:rPr>
          <w:rFonts w:eastAsia="Times New Roman"/>
          <w:lang w:eastAsia="zh-CN"/>
        </w:rPr>
        <w:t>N</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9.</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rsidR="00F122E9" w:rsidRDefault="009D6EC7">
      <w:pPr>
        <w:keepLines/>
        <w:overflowPunct w:val="0"/>
        <w:autoSpaceDE w:val="0"/>
        <w:autoSpaceDN w:val="0"/>
        <w:adjustRightInd w:val="0"/>
        <w:ind w:left="1135" w:hanging="851"/>
        <w:textAlignment w:val="baseline"/>
        <w:rPr>
          <w:rFonts w:eastAsia="Helvetica 45 Light"/>
          <w:lang w:eastAsia="ja-JP"/>
        </w:rPr>
      </w:pPr>
      <w:r>
        <w:rPr>
          <w:rFonts w:eastAsia="Times New Roman"/>
          <w:lang w:eastAsia="ja-JP"/>
        </w:rPr>
        <w:t>NOTE 2</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performed.</w:t>
      </w:r>
    </w:p>
    <w:p w:rsidR="00F122E9" w:rsidRDefault="009D6EC7">
      <w:pPr>
        <w:overflowPunct w:val="0"/>
        <w:autoSpaceDE w:val="0"/>
        <w:autoSpaceDN w:val="0"/>
        <w:adjustRightInd w:val="0"/>
        <w:textAlignment w:val="baseline"/>
        <w:rPr>
          <w:rFonts w:eastAsia="Times New Roman"/>
          <w:b/>
          <w:lang w:eastAsia="zh-CN"/>
        </w:rPr>
      </w:pPr>
      <w:r>
        <w:rPr>
          <w:rFonts w:eastAsia="Times New Roman"/>
          <w:b/>
          <w:lang w:eastAsia="ja-JP"/>
        </w:rPr>
        <w:t>S</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Modification</w:t>
      </w:r>
      <w:r>
        <w:rPr>
          <w:rFonts w:eastAsia="Times New Roman"/>
          <w:b/>
          <w:lang w:eastAsia="zh-CN"/>
        </w:rPr>
        <w:t xml:space="preserve"> with MN involvement</w:t>
      </w:r>
    </w:p>
    <w:p w:rsidR="00F122E9" w:rsidRDefault="009D6EC7">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91" w:dyaOrig="5225">
          <v:shape id="_x0000_i1040" type="#_x0000_t75" style="width:434.55pt;height:261.25pt" o:ole="">
            <v:imagedata r:id="rId49" o:title=""/>
            <o:lock v:ext="edit" aspectratio="f"/>
          </v:shape>
          <o:OLEObject Type="Embed" ProgID="Visio.Drawing.11" ShapeID="_x0000_i1040" DrawAspect="Content" ObjectID="_1714554989" r:id="rId50"/>
        </w:object>
      </w:r>
    </w:p>
    <w:p w:rsidR="00F122E9" w:rsidRDefault="009D6EC7">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10.3.2</w:t>
      </w:r>
      <w:r>
        <w:rPr>
          <w:rFonts w:ascii="Arial" w:eastAsia="Times New Roman" w:hAnsi="Arial"/>
          <w:b/>
          <w:lang w:eastAsia="ja-JP"/>
        </w:rPr>
        <w:t>-</w:t>
      </w:r>
      <w:r>
        <w:rPr>
          <w:rFonts w:ascii="Arial" w:eastAsia="Times New Roman" w:hAnsi="Arial"/>
          <w:b/>
          <w:lang w:eastAsia="zh-CN"/>
        </w:rPr>
        <w:t>2</w:t>
      </w:r>
      <w:r>
        <w:rPr>
          <w:rFonts w:ascii="Arial" w:eastAsia="Times New Roman" w:hAnsi="Arial"/>
          <w:b/>
          <w:lang w:eastAsia="ja-JP"/>
        </w:rPr>
        <w:t xml:space="preserve">: </w:t>
      </w:r>
      <w:r>
        <w:rPr>
          <w:rFonts w:ascii="Arial" w:eastAsia="Times New Roman" w:hAnsi="Arial"/>
          <w:b/>
          <w:lang w:eastAsia="zh-CN"/>
        </w:rPr>
        <w:t xml:space="preserve">SN Modification procedure - SN initiated </w:t>
      </w:r>
      <w:r>
        <w:rPr>
          <w:rFonts w:ascii="Arial" w:eastAsia="Times New Roman" w:hAnsi="Arial"/>
          <w:b/>
          <w:lang w:eastAsia="ja-JP"/>
        </w:rPr>
        <w:t>with MN involvement</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uses the procedure to perform configuration changes of the SCG within the same S</w:t>
      </w:r>
      <w:r>
        <w:rPr>
          <w:rFonts w:eastAsia="Times New Roman"/>
          <w:lang w:eastAsia="zh-CN"/>
        </w:rPr>
        <w:t>N</w:t>
      </w:r>
      <w:r>
        <w:rPr>
          <w:rFonts w:eastAsia="Times New Roman"/>
          <w:lang w:eastAsia="ja-JP"/>
        </w:rPr>
        <w:t>, e.g. to trigger the</w:t>
      </w:r>
      <w:r>
        <w:rPr>
          <w:rFonts w:eastAsia="Times New Roman"/>
          <w:lang w:eastAsia="zh-CN"/>
        </w:rPr>
        <w:t xml:space="preserve"> modification/</w:t>
      </w:r>
      <w:r>
        <w:rPr>
          <w:rFonts w:eastAsia="Times New Roman"/>
          <w:lang w:eastAsia="ja-JP"/>
        </w:rPr>
        <w:t>release of the user plane resource configuration, to trigger the release of SCG resources (e.g., release SCG lower layer resources but keep SN),</w:t>
      </w:r>
      <w:r>
        <w:rPr>
          <w:rFonts w:eastAsia="Times New Roman"/>
          <w:lang w:eastAsia="zh-CN"/>
        </w:rPr>
        <w:t xml:space="preserve"> and to trigger PSCell changes (e.g. when a new security key is required or </w:t>
      </w:r>
      <w:r>
        <w:rPr>
          <w:rFonts w:eastAsia="PMingLiU"/>
          <w:lang w:eastAsia="zh-TW"/>
        </w:rPr>
        <w:t>when the MN needs to perform PDCP data recovery</w:t>
      </w:r>
      <w:r>
        <w:rPr>
          <w:rFonts w:eastAsia="Times New Roman"/>
          <w:lang w:eastAsia="zh-CN"/>
        </w:rPr>
        <w:t>)</w:t>
      </w:r>
      <w:r>
        <w:rPr>
          <w:rFonts w:eastAsia="Times New Roman"/>
          <w:lang w:eastAsia="ja-JP"/>
        </w:rPr>
        <w:t>. The M</w:t>
      </w:r>
      <w:r>
        <w:rPr>
          <w:rFonts w:eastAsia="Times New Roman"/>
          <w:lang w:eastAsia="zh-CN"/>
        </w:rPr>
        <w:t>N</w:t>
      </w:r>
      <w:r>
        <w:rPr>
          <w:rFonts w:eastAsia="Times New Roman"/>
          <w:lang w:eastAsia="ja-JP"/>
        </w:rPr>
        <w:t xml:space="preserve"> cannot reject the release request of </w:t>
      </w:r>
      <w:r>
        <w:rPr>
          <w:rFonts w:eastAsia="Times New Roman"/>
          <w:lang w:eastAsia="zh-CN"/>
        </w:rPr>
        <w:t>PDU session/QoS flows and the release request of SCG resources.</w:t>
      </w:r>
      <w:r>
        <w:rPr>
          <w:rFonts w:eastAsia="Times New Roman"/>
          <w:lang w:eastAsia="ja-JP"/>
        </w:rPr>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Pr>
          <w:rFonts w:eastAsia="Times New Roman"/>
          <w:lang w:eastAsia="zh-CN"/>
        </w:rPr>
        <w:t>10.3.2-2</w:t>
      </w:r>
      <w:r>
        <w:rPr>
          <w:rFonts w:eastAsia="Times New Roman"/>
          <w:lang w:eastAsia="ja-JP"/>
        </w:rPr>
        <w:t xml:space="preserve"> shows an example signalling flow for S</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w:t>
      </w:r>
      <w:r>
        <w:rPr>
          <w:rFonts w:eastAsia="Times New Roman"/>
          <w:lang w:eastAsia="zh-CN"/>
        </w:rPr>
        <w:t>N</w:t>
      </w:r>
      <w:r>
        <w:rPr>
          <w:rFonts w:eastAsia="Times New Roman"/>
          <w:lang w:eastAsia="ja-JP"/>
        </w:rPr>
        <w:t xml:space="preserve"> sends the </w:t>
      </w:r>
      <w:r>
        <w:rPr>
          <w:rFonts w:eastAsia="Times New Roman"/>
          <w:i/>
          <w:lang w:eastAsia="ja-JP"/>
        </w:rPr>
        <w:t>S</w:t>
      </w:r>
      <w:r>
        <w:rPr>
          <w:rFonts w:eastAsia="Times New Roman"/>
          <w:i/>
          <w:lang w:eastAsia="zh-CN"/>
        </w:rPr>
        <w:t>N</w:t>
      </w:r>
      <w:r>
        <w:rPr>
          <w:rFonts w:eastAsia="Times New Roman"/>
          <w:i/>
          <w:lang w:eastAsia="ja-JP"/>
        </w:rPr>
        <w:t xml:space="preserve"> Modification Required</w:t>
      </w:r>
      <w:r>
        <w:rPr>
          <w:rFonts w:eastAsia="Times New Roman"/>
          <w:lang w:eastAsia="ja-JP"/>
        </w:rPr>
        <w:t xml:space="preserve"> message </w:t>
      </w:r>
      <w:r>
        <w:rPr>
          <w:rFonts w:eastAsia="Times New Roman"/>
          <w:lang w:eastAsia="zh-CN"/>
        </w:rPr>
        <w:t>including an SN RRC reconfiguration message</w:t>
      </w:r>
      <w:r>
        <w:rPr>
          <w:rFonts w:eastAsia="Times New Roman"/>
          <w:lang w:eastAsia="ja-JP"/>
        </w:rPr>
        <w:t>, which may contain</w:t>
      </w:r>
      <w:r>
        <w:rPr>
          <w:rFonts w:eastAsia="Times New Roman"/>
          <w:lang w:eastAsia="zh-CN"/>
        </w:rPr>
        <w:t xml:space="preserve"> </w:t>
      </w:r>
      <w:r>
        <w:rPr>
          <w:rFonts w:eastAsia="Times New Roman"/>
          <w:lang w:eastAsia="ja-JP"/>
        </w:rPr>
        <w:t>user plane resource configuration related</w:t>
      </w:r>
      <w:r>
        <w:rPr>
          <w:rFonts w:eastAsia="Times New Roman"/>
          <w:lang w:eastAsia="zh-CN"/>
        </w:rPr>
        <w:t xml:space="preserve"> </w:t>
      </w:r>
      <w:r>
        <w:rPr>
          <w:rFonts w:eastAsia="Times New Roman"/>
          <w:lang w:eastAsia="ja-JP"/>
        </w:rPr>
        <w:t xml:space="preserve">context, other UE context related information and the new radio resource configuration of SCG. The SN may request the SCG to be activated or deactivated. In case of change of security key,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an SN security key update is required. In case the MN needs to perform PDCP data recovery,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PDCP data recovery is required.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The S</w:t>
      </w:r>
      <w:r>
        <w:rPr>
          <w:rFonts w:eastAsia="Times New Roman"/>
          <w:lang w:eastAsia="zh-CN"/>
        </w:rPr>
        <w:t>N</w:t>
      </w:r>
      <w:r>
        <w:rPr>
          <w:rFonts w:eastAsia="Times New Roman"/>
          <w:lang w:eastAsia="ja-JP"/>
        </w:rPr>
        <w:t xml:space="preserve"> can decide whether the change of security key is required.</w:t>
      </w:r>
    </w:p>
    <w:p w:rsidR="00F122E9" w:rsidRDefault="009D6EC7">
      <w:pPr>
        <w:overflowPunct w:val="0"/>
        <w:autoSpaceDE w:val="0"/>
        <w:autoSpaceDN w:val="0"/>
        <w:adjustRightInd w:val="0"/>
        <w:ind w:left="568" w:hanging="284"/>
        <w:textAlignment w:val="baseline"/>
        <w:rPr>
          <w:rFonts w:eastAsia="Times New Roman"/>
          <w:lang w:eastAsia="zh-CN"/>
        </w:rPr>
      </w:pPr>
      <w:r>
        <w:rPr>
          <w:rFonts w:eastAsia="Times New Roman"/>
          <w:lang w:eastAsia="zh-CN"/>
        </w:rPr>
        <w:t>2/3.</w:t>
      </w:r>
      <w:r>
        <w:rPr>
          <w:rFonts w:eastAsia="Times New Roman"/>
          <w:lang w:eastAsia="zh-CN"/>
        </w:rPr>
        <w:tab/>
        <w:t xml:space="preserve">The MN initiated SN Modification procedure may be triggered by </w:t>
      </w:r>
      <w:r>
        <w:rPr>
          <w:rFonts w:eastAsia="Times New Roman"/>
          <w:i/>
          <w:lang w:eastAsia="zh-CN"/>
        </w:rPr>
        <w:t>SN Modification Required</w:t>
      </w:r>
      <w:r>
        <w:rPr>
          <w:rFonts w:eastAsia="Times New Roman"/>
          <w:lang w:eastAsia="zh-CN"/>
        </w:rPr>
        <w:t xml:space="preserve"> message, e.g. when an </w:t>
      </w:r>
      <w:r>
        <w:rPr>
          <w:rFonts w:eastAsia="Times New Roman"/>
          <w:lang w:eastAsia="ja-JP"/>
        </w:rPr>
        <w:t>SN security key change needs to be applied</w:t>
      </w:r>
      <w:r>
        <w:rPr>
          <w:rFonts w:eastAsia="Times New Roman"/>
          <w:lang w:eastAsia="zh-CN"/>
        </w:rPr>
        <w:t>.</w:t>
      </w:r>
    </w:p>
    <w:p w:rsidR="00F122E9" w:rsidRDefault="009D6EC7">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NOTE 3:</w:t>
      </w:r>
      <w:r>
        <w:rPr>
          <w:rFonts w:eastAsia="Times New Roman"/>
          <w:lang w:eastAsia="ja-JP"/>
        </w:rPr>
        <w:tab/>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reconfiguration message with the new SCG radio resource configuration.</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rsidR="00F122E9" w:rsidRDefault="009D6EC7">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zh-CN"/>
        </w:rPr>
        <w:tab/>
      </w:r>
      <w:r>
        <w:rPr>
          <w:rFonts w:eastAsia="Times New Roman"/>
          <w:lang w:eastAsia="ja-JP"/>
        </w:rPr>
        <w:t xml:space="preserve">Upon successful completion of the reconfiguration, the success of the procedure is indicated in the </w:t>
      </w:r>
      <w:r>
        <w:rPr>
          <w:rFonts w:eastAsia="Times New Roman"/>
          <w:i/>
          <w:lang w:eastAsia="ja-JP"/>
        </w:rPr>
        <w:t>SN Modification Confirm</w:t>
      </w:r>
      <w:r>
        <w:rPr>
          <w:rFonts w:eastAsia="Times New Roman"/>
          <w:lang w:eastAsia="ja-JP"/>
        </w:rPr>
        <w:t xml:space="preserve"> message</w:t>
      </w:r>
      <w:r>
        <w:rPr>
          <w:rFonts w:eastAsia="Times New Roman"/>
          <w:lang w:eastAsia="zh-CN"/>
        </w:rPr>
        <w:t xml:space="preserve"> including the SN RRC response message, if received from the UE</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7.</w:t>
      </w:r>
      <w:r>
        <w:rPr>
          <w:rFonts w:eastAsia="Times New Roman"/>
          <w:lang w:eastAsia="ja-JP"/>
        </w:rPr>
        <w:tab/>
        <w:t xml:space="preserve">If instructed, the UE performs synchronisation towards the PSCell </w:t>
      </w:r>
      <w:r>
        <w:rPr>
          <w:rFonts w:eastAsia="Times New Roman"/>
          <w:lang w:eastAsia="zh-CN"/>
        </w:rPr>
        <w:t>configured</w:t>
      </w:r>
      <w:r>
        <w:rPr>
          <w:rFonts w:eastAsia="Times New Roman"/>
          <w:lang w:eastAsia="ja-JP"/>
        </w:rPr>
        <w:t xml:space="preserve"> </w:t>
      </w:r>
      <w:r>
        <w:rPr>
          <w:rFonts w:eastAsia="Times New Roman"/>
          <w:lang w:eastAsia="zh-CN"/>
        </w:rPr>
        <w:t xml:space="preserve">by </w:t>
      </w:r>
      <w:r>
        <w:rPr>
          <w:rFonts w:eastAsia="Times New Roman"/>
          <w:lang w:eastAsia="ja-JP"/>
        </w:rPr>
        <w:t>the S</w:t>
      </w:r>
      <w:r>
        <w:rPr>
          <w:rFonts w:eastAsia="Times New Roman"/>
          <w:lang w:eastAsia="zh-CN"/>
        </w:rPr>
        <w:t>N</w:t>
      </w:r>
      <w:r>
        <w:rPr>
          <w:rFonts w:eastAsia="Times New Roman"/>
          <w:lang w:eastAsia="ja-JP"/>
        </w:rPr>
        <w:t xml:space="preserve"> as described in S</w:t>
      </w:r>
      <w:r>
        <w:rPr>
          <w:rFonts w:eastAsia="Times New Roman"/>
          <w:lang w:eastAsia="zh-CN"/>
        </w:rPr>
        <w:t>N</w:t>
      </w:r>
      <w:r>
        <w:rPr>
          <w:rFonts w:eastAsia="Times New Roman"/>
          <w:lang w:eastAsia="ja-JP"/>
        </w:rPr>
        <w:t xml:space="preserve"> </w:t>
      </w:r>
      <w:r>
        <w:rPr>
          <w:rFonts w:eastAsia="Times New Roman"/>
          <w:lang w:eastAsia="zh-CN"/>
        </w:rPr>
        <w:t>A</w:t>
      </w:r>
      <w:r>
        <w:rPr>
          <w:rFonts w:eastAsia="Times New Roman"/>
          <w:lang w:eastAsia="ja-JP"/>
        </w:rPr>
        <w:t xml:space="preserve">ddition procedure. Otherwise, the UE may perform UL transmission </w:t>
      </w:r>
      <w:r>
        <w:rPr>
          <w:rFonts w:eastAsia="Times New Roman"/>
          <w:lang w:eastAsia="zh-CN"/>
        </w:rPr>
        <w:t xml:space="preserve">directly </w:t>
      </w:r>
      <w:r>
        <w:rPr>
          <w:rFonts w:eastAsia="Times New Roman"/>
          <w:lang w:eastAsia="ja-JP"/>
        </w:rPr>
        <w:t>after having applied the new configuration.</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PDCP termination point is changed for bearers using RLC AM, and when RRC full configuration is not used, the SN Status </w:t>
      </w:r>
      <w:r>
        <w:rPr>
          <w:rFonts w:eastAsia="Times New Roman"/>
          <w:kern w:val="2"/>
          <w:lang w:eastAsia="ja-JP"/>
        </w:rPr>
        <w:t xml:space="preserve">Transfer </w:t>
      </w:r>
      <w:r>
        <w:rPr>
          <w:rFonts w:eastAsia="Times New Roman"/>
          <w:lang w:eastAsia="ja-JP"/>
        </w:rPr>
        <w:t>takes place between the MN and the SN (Figure 10.3.2-2 depicts the case where a bearer context is transferred from the SN to the MN).</w:t>
      </w:r>
    </w:p>
    <w:p w:rsidR="00F122E9" w:rsidRDefault="009D6EC7">
      <w:pPr>
        <w:overflowPunct w:val="0"/>
        <w:autoSpaceDE w:val="0"/>
        <w:autoSpaceDN w:val="0"/>
        <w:adjustRightInd w:val="0"/>
        <w:ind w:left="568" w:hanging="284"/>
        <w:textAlignment w:val="baseline"/>
        <w:rPr>
          <w:rFonts w:eastAsia="Times New Roman"/>
          <w:lang w:eastAsia="zh-CN"/>
        </w:rPr>
      </w:pPr>
      <w:r>
        <w:rPr>
          <w:rFonts w:eastAsia="Times New Roman"/>
          <w:lang w:eastAsia="ja-JP"/>
        </w:rPr>
        <w:t>9.</w:t>
      </w:r>
      <w:r>
        <w:rPr>
          <w:rFonts w:eastAsia="Times New Roman"/>
          <w:lang w:eastAsia="ja-JP"/>
        </w:rPr>
        <w:tab/>
        <w:t>If applicable, data forwarding between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takes place (Figure </w:t>
      </w:r>
      <w:r>
        <w:rPr>
          <w:rFonts w:eastAsia="Times New Roman"/>
          <w:lang w:eastAsia="zh-CN"/>
        </w:rPr>
        <w:t>10.3.2-2</w:t>
      </w:r>
      <w:r>
        <w:rPr>
          <w:rFonts w:eastAsia="Times New Roman"/>
          <w:lang w:eastAsia="ja-JP"/>
        </w:rPr>
        <w:t xml:space="preserve"> depicts the case where a user plane resource configuration</w:t>
      </w:r>
      <w:r>
        <w:rPr>
          <w:rFonts w:eastAsia="Times New Roman"/>
          <w:lang w:eastAsia="zh-CN"/>
        </w:rPr>
        <w:t xml:space="preserve"> related</w:t>
      </w:r>
      <w:r>
        <w:rPr>
          <w:rFonts w:eastAsia="Times New Roman"/>
          <w:lang w:eastAsia="ja-JP"/>
        </w:rPr>
        <w:t xml:space="preserve"> context is transferred from the S</w:t>
      </w:r>
      <w:r>
        <w:rPr>
          <w:rFonts w:eastAsia="Times New Roman"/>
          <w:lang w:eastAsia="zh-CN"/>
        </w:rPr>
        <w:t>N</w:t>
      </w:r>
      <w:r>
        <w:rPr>
          <w:rFonts w:eastAsia="Times New Roman"/>
          <w:lang w:eastAsia="ja-JP"/>
        </w:rPr>
        <w:t xml:space="preserve"> to the M</w:t>
      </w:r>
      <w:r>
        <w:rPr>
          <w:rFonts w:eastAsia="Times New Roman"/>
          <w:lang w:eastAsia="zh-CN"/>
        </w:rPr>
        <w:t>N</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rsidR="00F122E9" w:rsidRDefault="009D6EC7">
      <w:pPr>
        <w:keepLines/>
        <w:overflowPunct w:val="0"/>
        <w:autoSpaceDE w:val="0"/>
        <w:autoSpaceDN w:val="0"/>
        <w:adjustRightInd w:val="0"/>
        <w:spacing w:after="120"/>
        <w:ind w:left="1135" w:hanging="851"/>
        <w:textAlignment w:val="baseline"/>
        <w:rPr>
          <w:rFonts w:eastAsia="Times New Roman"/>
          <w:lang w:eastAsia="ja-JP"/>
        </w:rPr>
      </w:pPr>
      <w:r>
        <w:rPr>
          <w:rFonts w:eastAsia="Helvetica 45 Light"/>
          <w:lang w:eastAsia="ja-JP"/>
        </w:rPr>
        <w:t>NOTE 4:</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QoS flow is stopped.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performed.</w:t>
      </w:r>
    </w:p>
    <w:p w:rsidR="00F122E9" w:rsidRDefault="009D6EC7">
      <w:pPr>
        <w:overflowPunct w:val="0"/>
        <w:autoSpaceDE w:val="0"/>
        <w:autoSpaceDN w:val="0"/>
        <w:adjustRightInd w:val="0"/>
        <w:textAlignment w:val="baseline"/>
        <w:rPr>
          <w:rFonts w:eastAsia="Times New Roman"/>
          <w:b/>
          <w:lang w:eastAsia="zh-CN"/>
        </w:rPr>
      </w:pPr>
      <w:r>
        <w:rPr>
          <w:rFonts w:eastAsia="Times New Roman"/>
          <w:b/>
          <w:lang w:eastAsia="ja-JP"/>
        </w:rPr>
        <w:t>SN initiated SN Modification without MN involvement</w:t>
      </w:r>
    </w:p>
    <w:p w:rsidR="00F122E9" w:rsidRDefault="009D6EC7">
      <w:pPr>
        <w:overflowPunct w:val="0"/>
        <w:autoSpaceDE w:val="0"/>
        <w:autoSpaceDN w:val="0"/>
        <w:adjustRightInd w:val="0"/>
        <w:textAlignment w:val="baseline"/>
        <w:rPr>
          <w:rFonts w:eastAsia="Times New Roman"/>
          <w:lang w:eastAsia="zh-CN"/>
        </w:rPr>
      </w:pPr>
      <w:r>
        <w:rPr>
          <w:rFonts w:eastAsia="Times New Roman"/>
          <w:lang w:eastAsia="ja-JP"/>
        </w:rPr>
        <w:t>This procedure is not supported for NE-DC.</w:t>
      </w:r>
    </w:p>
    <w:p w:rsidR="00F122E9" w:rsidRDefault="009D6EC7">
      <w:pPr>
        <w:keepNext/>
        <w:keepLines/>
        <w:overflowPunct w:val="0"/>
        <w:autoSpaceDE w:val="0"/>
        <w:autoSpaceDN w:val="0"/>
        <w:adjustRightInd w:val="0"/>
        <w:spacing w:before="60"/>
        <w:jc w:val="center"/>
        <w:textAlignment w:val="baseline"/>
        <w:rPr>
          <w:rFonts w:eastAsia="宋体"/>
          <w:b/>
          <w:i/>
          <w:sz w:val="22"/>
          <w:lang w:eastAsia="zh-CN"/>
        </w:rPr>
      </w:pPr>
      <w:r>
        <w:rPr>
          <w:rFonts w:ascii="Arial" w:eastAsia="Times New Roman" w:hAnsi="Arial"/>
          <w:b/>
          <w:lang w:eastAsia="ja-JP"/>
        </w:rPr>
        <w:object w:dxaOrig="8352" w:dyaOrig="3230">
          <v:shape id="_x0000_i1041" type="#_x0000_t75" style="width:417.6pt;height:161.5pt" o:ole="">
            <v:imagedata r:id="rId51" o:title=""/>
          </v:shape>
          <o:OLEObject Type="Embed" ProgID="Visio.Drawing.11" ShapeID="_x0000_i1041" DrawAspect="Content" ObjectID="_1714554990" r:id="rId52"/>
        </w:object>
      </w:r>
    </w:p>
    <w:p w:rsidR="00F122E9" w:rsidRDefault="009D6EC7">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10.3.2-3: SN Modification – SN initiated without MN involvement</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 xml:space="preserve">The SN initiated SN modification procedure without MN involvement is used to modify the configuration within SN in case no coordination with MN is required, including the addition/modification/release of SCG SCell and PSCell change </w:t>
      </w:r>
      <w:r>
        <w:rPr>
          <w:rFonts w:eastAsia="PMingLiU"/>
          <w:lang w:eastAsia="zh-TW"/>
        </w:rPr>
        <w:t>(e.g. when the security key does not need to be changed and the MN does not need to be involved in PDCP recovery)</w:t>
      </w:r>
      <w:r>
        <w:rPr>
          <w:rFonts w:eastAsia="Times New Roman"/>
          <w:lang w:eastAsia="ja-JP"/>
        </w:rPr>
        <w:t xml:space="preserve">. </w:t>
      </w:r>
      <w:r>
        <w:rPr>
          <w:rFonts w:eastAsia="Times New Roman"/>
          <w:lang w:eastAsia="zh-CN"/>
        </w:rPr>
        <w:t xml:space="preserve">The SN may initiate the procedure to configure or modify CPC configuration within the same SN. </w:t>
      </w:r>
      <w:r>
        <w:rPr>
          <w:rFonts w:eastAsia="Times New Roman"/>
          <w:lang w:eastAsia="ja-JP"/>
        </w:rPr>
        <w:t>Figure 10.</w:t>
      </w:r>
      <w:r>
        <w:rPr>
          <w:rFonts w:eastAsia="Times New Roman"/>
          <w:lang w:eastAsia="zh-CN"/>
        </w:rPr>
        <w:t>3.2</w:t>
      </w:r>
      <w:r>
        <w:rPr>
          <w:rFonts w:eastAsia="Times New Roman"/>
          <w:lang w:eastAsia="ja-JP"/>
        </w:rPr>
        <w:t xml:space="preserve">-3 shows an example signalling flow for SN initiated SN modification procedure without MN involvement. </w:t>
      </w:r>
      <w:r>
        <w:rPr>
          <w:rFonts w:eastAsia="PMingLiU"/>
          <w:lang w:eastAsia="zh-TW"/>
        </w:rPr>
        <w:t>The SN can decide whether the Random Access procedure is required.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SN RRC reconfiguration</w:t>
      </w:r>
      <w:r>
        <w:rPr>
          <w:rFonts w:eastAsia="Times New Roman"/>
          <w:lang w:eastAsia="ja-JP"/>
        </w:rPr>
        <w:t xml:space="preserve"> message to the UE through SRB3.</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and replies with the </w:t>
      </w:r>
      <w:r>
        <w:rPr>
          <w:rFonts w:eastAsia="Times New Roman"/>
          <w:i/>
          <w:lang w:eastAsia="ja-JP"/>
        </w:rPr>
        <w:t>SN RRC reconfiguration complete</w:t>
      </w:r>
      <w:r>
        <w:rPr>
          <w:rFonts w:eastAsia="Times New Roman"/>
          <w:lang w:eastAsia="ja-JP"/>
        </w:rPr>
        <w:t xml:space="preserve"> message. In case the UE is unable to comply with (part of) the configuration included in the </w:t>
      </w:r>
      <w:r>
        <w:rPr>
          <w:rFonts w:eastAsia="Times New Roman"/>
          <w:i/>
          <w:lang w:eastAsia="ja-JP"/>
        </w:rPr>
        <w:t>SN RRC reconfiguration</w:t>
      </w:r>
      <w:r>
        <w:rPr>
          <w:rFonts w:eastAsia="Times New Roman"/>
          <w:lang w:eastAsia="ja-JP"/>
        </w:rPr>
        <w:t xml:space="preserve"> message, it performs the reconfiguration failure procedure.</w:t>
      </w:r>
    </w:p>
    <w:p w:rsidR="00F122E9" w:rsidRDefault="009D6EC7">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t>If instructed, the UE performs synchronisation towards the PSCell of the SN as described in SN Addition procedure. Otherwise the UE may perform UL transmission after having applied the new configuration.</w:t>
      </w:r>
    </w:p>
    <w:p w:rsidR="00F122E9" w:rsidRDefault="009D6EC7">
      <w:pPr>
        <w:overflowPunct w:val="0"/>
        <w:autoSpaceDE w:val="0"/>
        <w:autoSpaceDN w:val="0"/>
        <w:adjustRightInd w:val="0"/>
        <w:textAlignment w:val="baseline"/>
        <w:rPr>
          <w:rFonts w:eastAsia="Times New Roman"/>
          <w:b/>
          <w:lang w:eastAsia="ja-JP"/>
        </w:rPr>
      </w:pPr>
      <w:r>
        <w:rPr>
          <w:rFonts w:eastAsia="Times New Roman"/>
          <w:b/>
          <w:lang w:eastAsia="ja-JP"/>
        </w:rPr>
        <w:t>SN initiated Conditional SN Modification (CPC) without MN involvement (SRB3 is used)</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This procedure is</w:t>
      </w:r>
      <w:r>
        <w:rPr>
          <w:rFonts w:eastAsia="宋体"/>
          <w:lang w:eastAsia="zh-CN"/>
        </w:rPr>
        <w:t xml:space="preserve"> not</w:t>
      </w:r>
      <w:r>
        <w:rPr>
          <w:rFonts w:eastAsia="Times New Roman"/>
          <w:lang w:eastAsia="ja-JP"/>
        </w:rPr>
        <w:t xml:space="preserve"> supported for NE-DC and NGEN-DC.</w:t>
      </w:r>
    </w:p>
    <w:p w:rsidR="00F122E9" w:rsidRDefault="009D6EC7">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434" w:dyaOrig="3682">
          <v:shape id="_x0000_i1042" type="#_x0000_t75" style="width:421.7pt;height:184.1pt" o:ole="">
            <v:imagedata r:id="rId53" o:title=""/>
          </v:shape>
          <o:OLEObject Type="Embed" ProgID="Visio.Drawing.15" ShapeID="_x0000_i1042" DrawAspect="Content" ObjectID="_1714554991" r:id="rId54"/>
        </w:object>
      </w:r>
    </w:p>
    <w:p w:rsidR="00F122E9" w:rsidRDefault="009D6EC7">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zh-CN"/>
        </w:rPr>
        <w:t>Figure 10.3.2-3a: SN Modification – SN-initiated without MN involvement and SRB3 is used to configure CPC.</w:t>
      </w:r>
    </w:p>
    <w:p w:rsidR="00F122E9" w:rsidRDefault="009D6EC7">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used </w:t>
      </w:r>
      <w:r>
        <w:rPr>
          <w:rFonts w:eastAsia="宋体"/>
          <w:lang w:eastAsia="zh-CN"/>
        </w:rPr>
        <w:t>to configure CPC</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SN RRC reconfiguration</w:t>
      </w:r>
      <w:r>
        <w:rPr>
          <w:rFonts w:eastAsia="Times New Roman"/>
          <w:lang w:eastAsia="ja-JP"/>
        </w:rPr>
        <w:t xml:space="preserve"> including CPC configuration to the UE through SRB3.</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w:t>
      </w:r>
      <w:r>
        <w:rPr>
          <w:rFonts w:eastAsia="Times New Roman"/>
          <w:lang w:eastAsia="zh-CN"/>
        </w:rPr>
        <w:t xml:space="preserve">The </w:t>
      </w:r>
      <w:r>
        <w:rPr>
          <w:rFonts w:eastAsia="Times New Roman"/>
          <w:lang w:eastAsia="ja-JP"/>
        </w:rPr>
        <w:t>UE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 xml:space="preserve">ell(s). The UE maintains connection with the source </w:t>
      </w:r>
      <w:r>
        <w:rPr>
          <w:rFonts w:eastAsia="Times New Roman"/>
          <w:lang w:eastAsia="zh-CN"/>
        </w:rPr>
        <w:t>PSCell</w:t>
      </w:r>
      <w:r>
        <w:rPr>
          <w:rFonts w:eastAsia="Times New Roman"/>
          <w:lang w:eastAsia="ja-JP"/>
        </w:rPr>
        <w:t xml:space="preserve"> and replies with the </w:t>
      </w:r>
      <w:r>
        <w:rPr>
          <w:rFonts w:eastAsia="Times New Roman"/>
          <w:i/>
          <w:lang w:eastAsia="ja-JP"/>
        </w:rPr>
        <w:t>RRCReconfigurationComplete</w:t>
      </w:r>
      <w:r>
        <w:rPr>
          <w:rFonts w:eastAsia="Times New Roman"/>
          <w:lang w:eastAsia="ja-JP"/>
        </w:rPr>
        <w:t xml:space="preserve"> message to the SN via SRB3.</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at least one C</w:t>
      </w:r>
      <w:r>
        <w:rPr>
          <w:rFonts w:eastAsia="Times New Roman"/>
          <w:lang w:eastAsia="zh-CN"/>
        </w:rPr>
        <w:t>PC</w:t>
      </w:r>
      <w:r>
        <w:rPr>
          <w:rFonts w:eastAsia="Times New Roman"/>
          <w:lang w:eastAsia="ja-JP"/>
        </w:rPr>
        <w:t xml:space="preserve"> candidate </w:t>
      </w:r>
      <w:r>
        <w:rPr>
          <w:rFonts w:eastAsia="Times New Roman"/>
          <w:lang w:eastAsia="zh-CN"/>
        </w:rPr>
        <w:t>PSC</w:t>
      </w:r>
      <w:r>
        <w:rPr>
          <w:rFonts w:eastAsia="Times New Roman"/>
          <w:lang w:eastAsia="ja-JP"/>
        </w:rPr>
        <w:t>ell satisfies the corresponding C</w:t>
      </w:r>
      <w:r>
        <w:rPr>
          <w:rFonts w:eastAsia="Times New Roman"/>
          <w:lang w:eastAsia="zh-CN"/>
        </w:rPr>
        <w:t>PC</w:t>
      </w:r>
      <w:r>
        <w:rPr>
          <w:rFonts w:eastAsia="Times New Roman"/>
          <w:lang w:eastAsia="ja-JP"/>
        </w:rPr>
        <w:t xml:space="preserve"> execution condition, the UE detaches from the source </w:t>
      </w:r>
      <w:r>
        <w:rPr>
          <w:rFonts w:eastAsia="Times New Roman"/>
          <w:lang w:eastAsia="zh-CN"/>
        </w:rPr>
        <w:t>PSCell</w:t>
      </w:r>
      <w:r>
        <w:rPr>
          <w:rFonts w:eastAsia="Times New Roman"/>
          <w:lang w:eastAsia="ja-JP"/>
        </w:rPr>
        <w:t xml:space="preserve">, applies the stored configuration corresponding to </w:t>
      </w:r>
      <w:r>
        <w:rPr>
          <w:rFonts w:eastAsia="宋体"/>
          <w:lang w:eastAsia="zh-CN"/>
        </w:rPr>
        <w:t xml:space="preserve">the </w:t>
      </w:r>
      <w:r>
        <w:rPr>
          <w:rFonts w:eastAsia="Times New Roman"/>
          <w:lang w:eastAsia="ja-JP"/>
        </w:rPr>
        <w:t xml:space="preserve">selected candidate </w:t>
      </w:r>
      <w:r>
        <w:rPr>
          <w:rFonts w:eastAsia="Times New Roman"/>
          <w:lang w:eastAsia="zh-CN"/>
        </w:rPr>
        <w:t>PSC</w:t>
      </w:r>
      <w:r>
        <w:rPr>
          <w:rFonts w:eastAsia="Times New Roman"/>
          <w:lang w:eastAsia="ja-JP"/>
        </w:rPr>
        <w:t xml:space="preserve">ell and synchronises to </w:t>
      </w:r>
      <w:r>
        <w:rPr>
          <w:rFonts w:eastAsia="宋体"/>
          <w:lang w:eastAsia="zh-CN"/>
        </w:rPr>
        <w:t xml:space="preserve">the </w:t>
      </w:r>
      <w:r>
        <w:rPr>
          <w:rFonts w:eastAsia="Times New Roman"/>
          <w:lang w:eastAsia="ja-JP"/>
        </w:rPr>
        <w:t xml:space="preserve">candidate </w:t>
      </w:r>
      <w:r>
        <w:rPr>
          <w:rFonts w:eastAsia="Times New Roman"/>
          <w:lang w:eastAsia="zh-CN"/>
        </w:rPr>
        <w:t>PSC</w:t>
      </w:r>
      <w:r>
        <w:rPr>
          <w:rFonts w:eastAsia="Times New Roman"/>
          <w:lang w:eastAsia="ja-JP"/>
        </w:rPr>
        <w:t>ell.</w:t>
      </w:r>
    </w:p>
    <w:p w:rsidR="00F122E9" w:rsidRDefault="009D6EC7">
      <w:pPr>
        <w:overflowPunct w:val="0"/>
        <w:autoSpaceDE w:val="0"/>
        <w:autoSpaceDN w:val="0"/>
        <w:adjustRightInd w:val="0"/>
        <w:ind w:left="568" w:hanging="284"/>
        <w:textAlignment w:val="baseline"/>
        <w:rPr>
          <w:rFonts w:eastAsia="Times New Roman"/>
          <w:lang w:eastAsia="zh-CN"/>
        </w:rPr>
      </w:pPr>
      <w:r>
        <w:rPr>
          <w:rFonts w:eastAsia="Times New Roman"/>
          <w:lang w:eastAsia="ja-JP"/>
        </w:rPr>
        <w:t>4.</w:t>
      </w:r>
      <w:r>
        <w:rPr>
          <w:rFonts w:eastAsia="Times New Roman"/>
          <w:lang w:eastAsia="ja-JP"/>
        </w:rPr>
        <w:tab/>
        <w:t xml:space="preserve">The UE completes the </w:t>
      </w:r>
      <w:r>
        <w:rPr>
          <w:rFonts w:eastAsia="Times New Roman"/>
          <w:lang w:eastAsia="zh-CN"/>
        </w:rPr>
        <w:t xml:space="preserve">CPC execution </w:t>
      </w:r>
      <w:r>
        <w:rPr>
          <w:rFonts w:eastAsia="Times New Roman"/>
          <w:lang w:eastAsia="ja-JP"/>
        </w:rPr>
        <w:t xml:space="preserve">procedure by sending </w:t>
      </w:r>
      <w:r>
        <w:rPr>
          <w:rFonts w:eastAsia="Times New Roman"/>
          <w:lang w:eastAsia="zh-CN"/>
        </w:rPr>
        <w:t xml:space="preserve">an </w:t>
      </w:r>
      <w:r>
        <w:rPr>
          <w:rFonts w:eastAsia="Times New Roman"/>
          <w:i/>
          <w:lang w:eastAsia="ja-JP"/>
        </w:rPr>
        <w:t>RRC</w:t>
      </w:r>
      <w:r>
        <w:rPr>
          <w:rFonts w:eastAsia="Times New Roman"/>
          <w:i/>
          <w:lang w:eastAsia="zh-CN"/>
        </w:rPr>
        <w:t>R</w:t>
      </w:r>
      <w:r>
        <w:rPr>
          <w:rFonts w:eastAsia="Times New Roman"/>
          <w:i/>
          <w:lang w:eastAsia="ja-JP"/>
        </w:rPr>
        <w:t>econfiguration</w:t>
      </w:r>
      <w:r>
        <w:rPr>
          <w:rFonts w:eastAsia="Times New Roman"/>
          <w:i/>
          <w:lang w:eastAsia="zh-CN"/>
        </w:rPr>
        <w:t>C</w:t>
      </w:r>
      <w:r>
        <w:rPr>
          <w:rFonts w:eastAsia="Times New Roman"/>
          <w:i/>
          <w:lang w:eastAsia="ja-JP"/>
        </w:rPr>
        <w:t>omplete</w:t>
      </w:r>
      <w:r>
        <w:rPr>
          <w:rFonts w:eastAsia="Times New Roman"/>
          <w:lang w:eastAsia="zh-CN"/>
        </w:rPr>
        <w:t xml:space="preserve"> </w:t>
      </w:r>
      <w:r>
        <w:rPr>
          <w:rFonts w:eastAsia="Times New Roman"/>
          <w:lang w:eastAsia="ja-JP"/>
        </w:rPr>
        <w:t xml:space="preserve">message to the </w:t>
      </w:r>
      <w:r>
        <w:rPr>
          <w:rFonts w:eastAsia="Times New Roman"/>
          <w:lang w:eastAsia="zh-CN"/>
        </w:rPr>
        <w:t>new PSCell.</w:t>
      </w:r>
    </w:p>
    <w:p w:rsidR="00F122E9" w:rsidRDefault="009D6EC7">
      <w:pPr>
        <w:overflowPunct w:val="0"/>
        <w:autoSpaceDE w:val="0"/>
        <w:autoSpaceDN w:val="0"/>
        <w:adjustRightInd w:val="0"/>
        <w:textAlignment w:val="baseline"/>
        <w:rPr>
          <w:rFonts w:eastAsia="Times New Roman"/>
          <w:b/>
          <w:lang w:eastAsia="ja-JP"/>
        </w:rPr>
      </w:pPr>
      <w:r>
        <w:rPr>
          <w:rFonts w:eastAsia="Times New Roman"/>
          <w:b/>
          <w:lang w:eastAsia="ja-JP"/>
        </w:rPr>
        <w:t>Transfer of an NR RRC message to/from the UE (when SRB3 is not used)</w:t>
      </w:r>
    </w:p>
    <w:p w:rsidR="00F122E9" w:rsidRDefault="009D6EC7">
      <w:pPr>
        <w:overflowPunct w:val="0"/>
        <w:autoSpaceDE w:val="0"/>
        <w:autoSpaceDN w:val="0"/>
        <w:adjustRightInd w:val="0"/>
        <w:textAlignment w:val="baseline"/>
        <w:rPr>
          <w:rFonts w:eastAsia="Times New Roman"/>
          <w:lang w:eastAsia="zh-CN"/>
        </w:rPr>
      </w:pPr>
      <w:r>
        <w:rPr>
          <w:rFonts w:eastAsia="Times New Roman"/>
          <w:lang w:eastAsia="zh-CN"/>
        </w:rPr>
        <w:t>This procedure is supported for all the MR-DC options.</w:t>
      </w:r>
    </w:p>
    <w:p w:rsidR="00F122E9" w:rsidRDefault="009D6EC7">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07" w:dyaOrig="3065">
          <v:shape id="_x0000_i1043" type="#_x0000_t75" style="width:480.35pt;height:153.75pt" o:ole="">
            <v:imagedata r:id="rId55" o:title=""/>
          </v:shape>
          <o:OLEObject Type="Embed" ProgID="Visio.Drawing.15" ShapeID="_x0000_i1043" DrawAspect="Content" ObjectID="_1714554992" r:id="rId56"/>
        </w:object>
      </w:r>
    </w:p>
    <w:p w:rsidR="00F122E9" w:rsidRDefault="009D6EC7">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10.3.2-4: Transfer of an NR RRC message to/from the UE</w:t>
      </w:r>
    </w:p>
    <w:p w:rsidR="00F122E9" w:rsidRDefault="009D6EC7">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lang w:eastAsia="ja-JP"/>
        </w:rPr>
        <w:t>SN Modification Required</w:t>
      </w:r>
      <w:r>
        <w:rPr>
          <w:rFonts w:eastAsia="Times New Roman"/>
          <w:lang w:eastAsia="ja-JP"/>
        </w:rPr>
        <w:t xml:space="preserve"> to the MN including the SN RRC reconfiguration message.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2.</w:t>
      </w:r>
      <w:r>
        <w:rPr>
          <w:rFonts w:eastAsia="Times New Roman"/>
          <w:lang w:eastAsia="ja-JP"/>
        </w:rPr>
        <w:tab/>
        <w:t xml:space="preserve">The MN forwards the SN RRC reconfiguration message to the UE including it in the </w:t>
      </w:r>
      <w:r>
        <w:rPr>
          <w:rFonts w:eastAsia="Times New Roman"/>
          <w:i/>
          <w:lang w:eastAsia="ja-JP"/>
        </w:rPr>
        <w:t xml:space="preserve">RRC reconfiguration </w:t>
      </w:r>
      <w:r>
        <w:rPr>
          <w:rFonts w:eastAsia="Times New Roman"/>
          <w:lang w:eastAsia="ja-JP"/>
        </w:rPr>
        <w:t>message.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applies the new configuration and replies with the </w:t>
      </w:r>
      <w:r>
        <w:rPr>
          <w:rFonts w:eastAsia="Times New Roman"/>
          <w:i/>
          <w:lang w:eastAsia="ja-JP"/>
        </w:rPr>
        <w:t>RRC reconfiguration complete</w:t>
      </w:r>
      <w:r>
        <w:rPr>
          <w:rFonts w:eastAsia="Times New Roman"/>
          <w:lang w:eastAsia="ja-JP"/>
        </w:rPr>
        <w:t xml:space="preserve"> message by including the SN RRC reconfiguration complete message.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r>
        <w:rPr>
          <w:rFonts w:eastAsia="Times New Roman"/>
          <w:i/>
          <w:lang w:eastAsia="ja-JP"/>
        </w:rPr>
        <w:t>SN Modification Confirm</w:t>
      </w:r>
      <w:r>
        <w:rPr>
          <w:rFonts w:eastAsia="Times New Roman"/>
          <w:lang w:eastAsia="ja-JP"/>
        </w:rPr>
        <w:t xml:space="preserve"> message.</w:t>
      </w:r>
    </w:p>
    <w:p w:rsidR="00F122E9" w:rsidRDefault="009D6EC7">
      <w:pPr>
        <w:overflowPunct w:val="0"/>
        <w:autoSpaceDE w:val="0"/>
        <w:autoSpaceDN w:val="0"/>
        <w:adjustRightInd w:val="0"/>
        <w:ind w:left="568" w:hanging="284"/>
        <w:textAlignment w:val="baseline"/>
        <w:rPr>
          <w:rFonts w:eastAsia="PMingLiU"/>
          <w:lang w:eastAsia="zh-TW"/>
        </w:rPr>
      </w:pPr>
      <w:r>
        <w:rPr>
          <w:rFonts w:eastAsia="PMingLiU"/>
          <w:lang w:eastAsia="zh-TW"/>
        </w:rPr>
        <w:t>5.</w:t>
      </w:r>
      <w:r>
        <w:rPr>
          <w:rFonts w:eastAsia="PMingLiU"/>
          <w:lang w:eastAsia="zh-TW"/>
        </w:rPr>
        <w:tab/>
        <w:t>If instructed, the UE performs synchronisation towards the PSCell of the SN as described in SN Addition procedure. Otherwise the UE may perform UL transmission after having applied the new configuration.</w:t>
      </w:r>
    </w:p>
    <w:p w:rsidR="00F122E9" w:rsidRDefault="009D6EC7">
      <w:pPr>
        <w:overflowPunct w:val="0"/>
        <w:autoSpaceDE w:val="0"/>
        <w:autoSpaceDN w:val="0"/>
        <w:adjustRightInd w:val="0"/>
        <w:textAlignment w:val="baseline"/>
        <w:rPr>
          <w:rFonts w:eastAsia="Times New Roman"/>
          <w:b/>
          <w:lang w:eastAsia="ja-JP"/>
        </w:rPr>
      </w:pPr>
      <w:bookmarkStart w:id="379" w:name="_Toc46492816"/>
      <w:bookmarkStart w:id="380" w:name="_Toc37200950"/>
      <w:bookmarkStart w:id="381" w:name="_Toc29248363"/>
      <w:bookmarkStart w:id="382" w:name="_Toc52568342"/>
      <w:r>
        <w:rPr>
          <w:rFonts w:eastAsia="Times New Roman"/>
          <w:b/>
          <w:lang w:eastAsia="ja-JP"/>
        </w:rPr>
        <w:t>SN initiated Conditional SN Modification (CPC) without MN involvement (SRB3 is not used)</w:t>
      </w:r>
    </w:p>
    <w:p w:rsidR="00F122E9" w:rsidRDefault="009D6EC7">
      <w:pPr>
        <w:overflowPunct w:val="0"/>
        <w:autoSpaceDE w:val="0"/>
        <w:autoSpaceDN w:val="0"/>
        <w:adjustRightInd w:val="0"/>
        <w:textAlignment w:val="baseline"/>
        <w:rPr>
          <w:rFonts w:eastAsia="Times New Roman"/>
          <w:lang w:eastAsia="zh-CN"/>
        </w:rPr>
      </w:pPr>
      <w:r>
        <w:rPr>
          <w:rFonts w:eastAsia="Times New Roman"/>
          <w:lang w:eastAsia="zh-CN"/>
        </w:rPr>
        <w:t xml:space="preserve">This procedure is not supported for NE-DC </w:t>
      </w:r>
      <w:r>
        <w:rPr>
          <w:rFonts w:eastAsia="Times New Roman"/>
          <w:lang w:eastAsia="ja-JP"/>
        </w:rPr>
        <w:t>and NGEN-DC</w:t>
      </w:r>
      <w:r>
        <w:rPr>
          <w:rFonts w:eastAsia="Times New Roman"/>
          <w:lang w:eastAsia="zh-CN"/>
        </w:rPr>
        <w:t>.</w:t>
      </w:r>
    </w:p>
    <w:p w:rsidR="00F122E9" w:rsidRDefault="009D6EC7">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597" w:dyaOrig="3579">
          <v:shape id="_x0000_i1044" type="#_x0000_t75" style="width:479.85pt;height:178.95pt" o:ole="">
            <v:imagedata r:id="rId57" o:title=""/>
          </v:shape>
          <o:OLEObject Type="Embed" ProgID="Visio.Drawing.15" ShapeID="_x0000_i1044" DrawAspect="Content" ObjectID="_1714554993" r:id="rId58"/>
        </w:object>
      </w:r>
    </w:p>
    <w:p w:rsidR="00F122E9" w:rsidRDefault="009D6EC7">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10.3.2-5: SN Modification – SN-initiated without MN involvement and SRB3 is not used to configure CPC</w:t>
      </w:r>
    </w:p>
    <w:p w:rsidR="00F122E9" w:rsidRDefault="009D6EC7">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r>
        <w:rPr>
          <w:rFonts w:eastAsia="宋体"/>
          <w:lang w:eastAsia="zh-CN"/>
        </w:rPr>
        <w:t xml:space="preserve"> to configure CPC</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lang w:eastAsia="ja-JP"/>
        </w:rPr>
        <w:t>SN Modification Required</w:t>
      </w:r>
      <w:r>
        <w:rPr>
          <w:rFonts w:eastAsia="Times New Roman"/>
          <w:lang w:eastAsia="ja-JP"/>
        </w:rPr>
        <w:t xml:space="preserve"> to the MN including the SN RRC reconfiguration message with CPC configuration.</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r>
        <w:rPr>
          <w:rFonts w:eastAsia="Times New Roman"/>
          <w:i/>
          <w:lang w:eastAsia="ja-JP"/>
        </w:rPr>
        <w:t xml:space="preserve">RRCReconfiguration </w:t>
      </w:r>
      <w:r>
        <w:rPr>
          <w:rFonts w:eastAsia="Times New Roman"/>
          <w:lang w:eastAsia="ja-JP"/>
        </w:rPr>
        <w:t>message.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replies with the </w:t>
      </w:r>
      <w:r>
        <w:rPr>
          <w:rFonts w:eastAsia="Times New Roman"/>
          <w:i/>
          <w:lang w:eastAsia="ja-JP"/>
        </w:rPr>
        <w:t>RRCReconfigurationComplete</w:t>
      </w:r>
      <w:r>
        <w:rPr>
          <w:rFonts w:eastAsia="Times New Roman"/>
          <w:lang w:eastAsia="ja-JP"/>
        </w:rPr>
        <w:t xml:space="preserve"> message by including the SN RRC reconfiguration complete message.</w:t>
      </w:r>
      <w:r>
        <w:rPr>
          <w:rFonts w:eastAsia="Times New Roman"/>
          <w:lang w:eastAsia="zh-CN"/>
        </w:rPr>
        <w:t xml:space="preserve"> The </w:t>
      </w:r>
      <w:r>
        <w:rPr>
          <w:rFonts w:eastAsia="Times New Roman"/>
          <w:lang w:eastAsia="ja-JP"/>
        </w:rPr>
        <w:t xml:space="preserve">UE maintains connection with source </w:t>
      </w:r>
      <w:r>
        <w:rPr>
          <w:rFonts w:eastAsia="Times New Roman"/>
          <w:lang w:eastAsia="zh-CN"/>
        </w:rPr>
        <w:t>PSCell</w:t>
      </w:r>
      <w:r>
        <w:rPr>
          <w:rFonts w:eastAsia="Times New Roman"/>
          <w:lang w:eastAsia="ja-JP"/>
        </w:rPr>
        <w:t xml:space="preserve"> after receiving</w:t>
      </w:r>
      <w:r>
        <w:rPr>
          <w:rFonts w:eastAsia="Times New Roman"/>
          <w:lang w:eastAsia="zh-CN"/>
        </w:rPr>
        <w:t xml:space="preserve"> </w:t>
      </w:r>
      <w:r>
        <w:rPr>
          <w:rFonts w:eastAsia="Times New Roman"/>
          <w:lang w:eastAsia="ja-JP"/>
        </w:rPr>
        <w:t>C</w:t>
      </w:r>
      <w:r>
        <w:rPr>
          <w:rFonts w:eastAsia="Times New Roman"/>
          <w:lang w:eastAsia="zh-CN"/>
        </w:rPr>
        <w:t>PC</w:t>
      </w:r>
      <w:r>
        <w:rPr>
          <w:rFonts w:eastAsia="Times New Roman"/>
          <w:lang w:eastAsia="ja-JP"/>
        </w:rPr>
        <w:t xml:space="preserve"> configuration, and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ell(s).</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r>
        <w:rPr>
          <w:rFonts w:eastAsia="Times New Roman"/>
          <w:i/>
          <w:iCs/>
          <w:lang w:eastAsia="ja-JP"/>
        </w:rPr>
        <w:t>SN Modification Confirm</w:t>
      </w:r>
      <w:r>
        <w:rPr>
          <w:rFonts w:eastAsia="Times New Roman"/>
          <w:lang w:eastAsia="ja-JP"/>
        </w:rPr>
        <w:t xml:space="preserve"> message.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at least one CPC candidate PSCell satisfies the corresponding CPC execution condition, the UE completes the CPC execution procedure by an </w:t>
      </w:r>
      <w:r>
        <w:rPr>
          <w:rFonts w:eastAsia="Times New Roman"/>
          <w:i/>
          <w:iCs/>
          <w:lang w:eastAsia="ja-JP"/>
        </w:rPr>
        <w:t>ULInformationTransferMRDC</w:t>
      </w:r>
      <w:r>
        <w:rPr>
          <w:rFonts w:eastAsia="Times New Roman"/>
          <w:lang w:eastAsia="ja-JP"/>
        </w:rPr>
        <w:t xml:space="preserve"> message to the MN which includes an embedded </w:t>
      </w:r>
      <w:r>
        <w:rPr>
          <w:rFonts w:eastAsia="PMingLiU"/>
          <w:i/>
          <w:iCs/>
          <w:lang w:eastAsia="ja-JP"/>
        </w:rPr>
        <w:t>RRCReconfigurationComplete</w:t>
      </w:r>
      <w:r>
        <w:rPr>
          <w:rFonts w:eastAsia="Times New Roman"/>
          <w:lang w:eastAsia="ja-JP"/>
        </w:rPr>
        <w:t xml:space="preserve"> message to the selected target PSCell.</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The </w:t>
      </w:r>
      <w:r>
        <w:rPr>
          <w:rFonts w:eastAsia="Times New Roman"/>
          <w:i/>
          <w:iCs/>
          <w:lang w:eastAsia="ja-JP"/>
        </w:rPr>
        <w:t>RRCReconfigurationComplete</w:t>
      </w:r>
      <w:r>
        <w:rPr>
          <w:rFonts w:eastAsia="Times New Roman"/>
          <w:lang w:eastAsia="ja-JP"/>
        </w:rPr>
        <w:t xml:space="preserve"> is forwarded to the SN embedded in RRC Transfer.</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The UE detaches from the source PSCell, applies the stored corresponding configuration and synchronises to the selected candidate PSCell.</w:t>
      </w:r>
    </w:p>
    <w:p w:rsidR="00F122E9" w:rsidRDefault="009D6EC7">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383" w:name="_Toc37200953"/>
      <w:bookmarkStart w:id="384" w:name="_Toc29248366"/>
      <w:bookmarkStart w:id="385" w:name="_Toc52568345"/>
      <w:bookmarkStart w:id="386" w:name="_Toc100944907"/>
      <w:bookmarkStart w:id="387" w:name="_Toc46492819"/>
      <w:bookmarkEnd w:id="379"/>
      <w:bookmarkEnd w:id="380"/>
      <w:bookmarkEnd w:id="381"/>
      <w:bookmarkEnd w:id="382"/>
      <w:r>
        <w:rPr>
          <w:rFonts w:ascii="Arial" w:eastAsia="Times New Roman" w:hAnsi="Arial"/>
          <w:sz w:val="32"/>
          <w:lang w:eastAsia="zh-CN"/>
        </w:rPr>
        <w:lastRenderedPageBreak/>
        <w:t>10.5</w:t>
      </w:r>
      <w:r>
        <w:rPr>
          <w:rFonts w:ascii="Arial" w:eastAsia="Times New Roman" w:hAnsi="Arial"/>
          <w:sz w:val="32"/>
          <w:lang w:eastAsia="zh-CN"/>
        </w:rPr>
        <w:tab/>
        <w:t>Secondary Node Change (MN/SN initiated)</w:t>
      </w:r>
      <w:bookmarkEnd w:id="383"/>
      <w:bookmarkEnd w:id="384"/>
      <w:bookmarkEnd w:id="385"/>
      <w:bookmarkEnd w:id="386"/>
      <w:bookmarkEnd w:id="387"/>
    </w:p>
    <w:p w:rsidR="00F122E9" w:rsidRDefault="009D6EC7">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88" w:name="_Toc100944908"/>
      <w:bookmarkStart w:id="389" w:name="_Toc29248367"/>
      <w:bookmarkStart w:id="390" w:name="_Toc46492820"/>
      <w:bookmarkStart w:id="391" w:name="_Toc52568346"/>
      <w:bookmarkStart w:id="392" w:name="_Toc37200954"/>
      <w:r>
        <w:rPr>
          <w:rFonts w:ascii="Arial" w:eastAsia="Times New Roman" w:hAnsi="Arial"/>
          <w:sz w:val="28"/>
          <w:lang w:eastAsia="ja-JP"/>
        </w:rPr>
        <w:t>10.5.1</w:t>
      </w:r>
      <w:r>
        <w:rPr>
          <w:rFonts w:ascii="Arial" w:eastAsia="Times New Roman" w:hAnsi="Arial"/>
          <w:sz w:val="28"/>
          <w:lang w:eastAsia="ja-JP"/>
        </w:rPr>
        <w:tab/>
        <w:t>EN-DC</w:t>
      </w:r>
      <w:bookmarkEnd w:id="388"/>
      <w:bookmarkEnd w:id="389"/>
      <w:bookmarkEnd w:id="390"/>
      <w:bookmarkEnd w:id="391"/>
      <w:bookmarkEnd w:id="392"/>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The Secondary Node Change procedure is initiated either by MN or SN and used to transfer a UE context from a source SN to a target SN and to change the SCG configuration in UE from one SN to another.</w:t>
      </w:r>
      <w:r>
        <w:rPr>
          <w:rFonts w:eastAsia="宋体"/>
        </w:rPr>
        <w:t xml:space="preserve"> In case of CP</w:t>
      </w:r>
      <w:r>
        <w:rPr>
          <w:rFonts w:eastAsia="宋体"/>
          <w:lang w:eastAsia="zh-CN"/>
        </w:rPr>
        <w:t xml:space="preserve">C, </w:t>
      </w:r>
      <w:r>
        <w:rPr>
          <w:rFonts w:eastAsia="宋体"/>
        </w:rPr>
        <w:t>th</w:t>
      </w:r>
      <w:r>
        <w:rPr>
          <w:rFonts w:eastAsia="宋体"/>
          <w:lang w:eastAsia="zh-CN"/>
        </w:rPr>
        <w:t>e</w:t>
      </w:r>
      <w:r>
        <w:rPr>
          <w:rFonts w:eastAsia="宋体"/>
        </w:rPr>
        <w:t xml:space="preserve"> </w:t>
      </w:r>
      <w:ins w:id="393" w:author="作者">
        <w:r>
          <w:rPr>
            <w:rFonts w:eastAsia="宋体" w:hint="eastAsia"/>
            <w:lang w:val="en-US" w:eastAsia="zh-CN"/>
          </w:rPr>
          <w:t xml:space="preserve">Conditional </w:t>
        </w:r>
      </w:ins>
      <w:r>
        <w:rPr>
          <w:rFonts w:eastAsia="宋体"/>
        </w:rPr>
        <w:t xml:space="preserve">Secondary Node Change procedure initiated </w:t>
      </w:r>
      <w:r>
        <w:rPr>
          <w:rFonts w:eastAsia="宋体"/>
          <w:lang w:eastAsia="zh-CN"/>
        </w:rPr>
        <w:t xml:space="preserve">either </w:t>
      </w:r>
      <w:r>
        <w:rPr>
          <w:rFonts w:eastAsia="宋体"/>
        </w:rPr>
        <w:t>by the MN</w:t>
      </w:r>
      <w:r>
        <w:rPr>
          <w:rFonts w:eastAsia="宋体"/>
          <w:lang w:eastAsia="zh-CN"/>
        </w:rPr>
        <w:t xml:space="preserve"> or SN </w:t>
      </w:r>
      <w:r>
        <w:rPr>
          <w:rFonts w:eastAsia="宋体"/>
        </w:rPr>
        <w:t xml:space="preserve">is </w:t>
      </w:r>
      <w:r>
        <w:rPr>
          <w:rFonts w:eastAsia="宋体"/>
          <w:lang w:eastAsia="zh-CN"/>
        </w:rPr>
        <w:t xml:space="preserve">also </w:t>
      </w:r>
      <w:r>
        <w:rPr>
          <w:rFonts w:eastAsia="宋体"/>
        </w:rPr>
        <w:t xml:space="preserve">used </w:t>
      </w:r>
      <w:r>
        <w:rPr>
          <w:rFonts w:eastAsia="宋体"/>
          <w:lang w:eastAsia="zh-CN"/>
        </w:rPr>
        <w:t>for CPC configuration and CPC execution.</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Inter-RAT SN change procedure with single RRC reconfiguration is not supported in this version of the protocol (i.e. no transition from EN-DC to DC).</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rsidR="00F122E9" w:rsidRDefault="009D6EC7">
      <w:pPr>
        <w:overflowPunct w:val="0"/>
        <w:autoSpaceDE w:val="0"/>
        <w:autoSpaceDN w:val="0"/>
        <w:adjustRightInd w:val="0"/>
        <w:textAlignment w:val="baseline"/>
        <w:rPr>
          <w:rFonts w:eastAsia="Times New Roman"/>
          <w:b/>
          <w:lang w:eastAsia="ja-JP"/>
        </w:rPr>
      </w:pPr>
      <w:r>
        <w:rPr>
          <w:rFonts w:eastAsia="Times New Roman"/>
          <w:b/>
          <w:lang w:eastAsia="ja-JP"/>
        </w:rPr>
        <w:t>MN initiated SN Change</w:t>
      </w:r>
    </w:p>
    <w:p w:rsidR="00F122E9" w:rsidRDefault="009D6EC7">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19" w:dyaOrig="4978">
          <v:shape id="_x0000_i1045" type="#_x0000_t75" style="width:430.95pt;height:248.9pt" o:ole="">
            <v:imagedata r:id="rId59" o:title=""/>
          </v:shape>
          <o:OLEObject Type="Embed" ProgID="Visio.Drawing.11" ShapeID="_x0000_i1045" DrawAspect="Content" ObjectID="_1714554994" r:id="rId60"/>
        </w:object>
      </w:r>
    </w:p>
    <w:p w:rsidR="00F122E9" w:rsidRDefault="009D6EC7">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10.5.1-1: SN Change – MN initiated</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Figure 10.5.1-1 shows an example signalling flow for the MN initiated Secondary Node Change: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The MN may trigger the MN-initiated SN Modification procedure (to the source SN) to retrieve the current SCG configuration before step 1.</w:t>
      </w:r>
    </w:p>
    <w:p w:rsidR="00F122E9" w:rsidRDefault="009D6EC7">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rFonts w:eastAsia="Times New Roman"/>
          <w:lang w:eastAsia="en-GB"/>
        </w:rPr>
        <w:t>.</w:t>
      </w:r>
      <w:r>
        <w:rPr>
          <w:rFonts w:eastAsia="Times New Roman"/>
          <w:lang w:eastAsia="ja-JP"/>
        </w:rPr>
        <w:t xml:space="preserve"> Reception of the </w:t>
      </w:r>
      <w:r>
        <w:rPr>
          <w:rFonts w:eastAsia="Times New Roman"/>
          <w:i/>
          <w:lang w:eastAsia="ja-JP"/>
        </w:rPr>
        <w:t>SgNB Release Request</w:t>
      </w:r>
      <w:r>
        <w:rPr>
          <w:rFonts w:eastAsia="Times New Roman"/>
          <w:lang w:eastAsia="ja-JP"/>
        </w:rPr>
        <w:t xml:space="preserve"> message triggers the source SN to stop providing user data to the UE and, if applicable, to start data forwarding.</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4/5.</w:t>
      </w:r>
      <w:r>
        <w:rPr>
          <w:rFonts w:eastAsia="Times New Roman"/>
          <w:lang w:eastAsia="ja-JP"/>
        </w:rPr>
        <w:tab/>
        <w:t xml:space="preserve">The MN triggers the UE to apply the new configuration. The MN indicates to the UE the new configuration in the </w:t>
      </w:r>
      <w:r>
        <w:rPr>
          <w:rFonts w:eastAsia="Times New Roman"/>
          <w:i/>
          <w:lang w:eastAsia="ja-JP"/>
        </w:rPr>
        <w:t>RRCConnectionReconfiguration</w:t>
      </w:r>
      <w:r>
        <w:rPr>
          <w:rFonts w:eastAsia="Times New Roman"/>
          <w:lang w:eastAsia="ja-JP"/>
        </w:rPr>
        <w:t xml:space="preserve"> message </w:t>
      </w:r>
      <w:r>
        <w:rPr>
          <w:rFonts w:eastAsia="Times New Roman"/>
          <w:lang w:eastAsia="zh-CN"/>
        </w:rPr>
        <w:t>including the NR RRC configuration message generated by the target SN</w:t>
      </w:r>
      <w:r>
        <w:rPr>
          <w:rFonts w:eastAsia="Times New Roman"/>
          <w:lang w:eastAsia="ja-JP"/>
        </w:rPr>
        <w:t xml:space="preserve">. The UE applies the new configuration and sends the </w:t>
      </w:r>
      <w:r>
        <w:rPr>
          <w:rFonts w:eastAsia="Times New Roman"/>
          <w:i/>
          <w:lang w:eastAsia="ja-JP"/>
        </w:rPr>
        <w:t>RRCConnectionReconfigurationComplete</w:t>
      </w:r>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r>
        <w:rPr>
          <w:rFonts w:eastAsia="Times New Roman"/>
          <w:i/>
          <w:lang w:eastAsia="zh-CN"/>
        </w:rPr>
        <w:t>SgNBReconfigurationComplete</w:t>
      </w:r>
      <w:r>
        <w:rPr>
          <w:rFonts w:eastAsia="Times New Roman"/>
          <w:lang w:eastAsia="zh-CN"/>
        </w:rPr>
        <w:t xml:space="preserve"> message with the encoded NR RRC response message for the </w:t>
      </w:r>
      <w:r>
        <w:rPr>
          <w:rFonts w:eastAsia="Times New Roman"/>
          <w:lang w:eastAsia="ja-JP"/>
        </w:rPr>
        <w:t>target SN, if received from the UE.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SN.</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using RLC AM, the source SN sends the SN Status Transfer, which the MN sends then to the target SN, if needed.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r>
        <w:rPr>
          <w:rFonts w:eastAsia="Times New Roman"/>
          <w:i/>
          <w:lang w:eastAsia="ja-JP"/>
        </w:rPr>
        <w:t>SgNB Release Request</w:t>
      </w:r>
      <w:r>
        <w:rPr>
          <w:rFonts w:eastAsia="Times New Roman"/>
          <w:lang w:eastAsia="ja-JP"/>
        </w:rPr>
        <w:t xml:space="preserve"> message from the MN.</w:t>
      </w:r>
    </w:p>
    <w:p w:rsidR="00F122E9" w:rsidRDefault="009D6EC7">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rsidR="00F122E9" w:rsidRDefault="009D6EC7">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If applicable, a path update is triggered by the MN.</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rsidR="00F122E9" w:rsidRDefault="009D6EC7">
      <w:pPr>
        <w:overflowPunct w:val="0"/>
        <w:autoSpaceDE w:val="0"/>
        <w:autoSpaceDN w:val="0"/>
        <w:adjustRightInd w:val="0"/>
        <w:textAlignment w:val="baseline"/>
        <w:rPr>
          <w:rFonts w:eastAsia="Times New Roman"/>
          <w:b/>
          <w:lang w:eastAsia="ja-JP"/>
        </w:rPr>
      </w:pPr>
      <w:r>
        <w:rPr>
          <w:rFonts w:eastAsia="Times New Roman"/>
          <w:b/>
          <w:lang w:eastAsia="ja-JP"/>
        </w:rPr>
        <w:t>SN initiated SN Change</w:t>
      </w:r>
    </w:p>
    <w:p w:rsidR="00F122E9" w:rsidRDefault="009D6EC7">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733" w:dyaOrig="5009">
          <v:shape id="_x0000_i1046" type="#_x0000_t75" style="width:436.65pt;height:250.45pt" o:ole="">
            <v:imagedata r:id="rId61" o:title=""/>
          </v:shape>
          <o:OLEObject Type="Embed" ProgID="Visio.Drawing.11" ShapeID="_x0000_i1046" DrawAspect="Content" ObjectID="_1714554995" r:id="rId62"/>
        </w:object>
      </w:r>
    </w:p>
    <w:p w:rsidR="00F122E9" w:rsidRDefault="009D6EC7">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10.5.1-2: SN Change – SN initiated</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Figure 10.5.1-2 shows an example signalling flow for the Secondary Node Change initiated by the SN:</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 xml:space="preserve">The source SN initiates the SN change procedure by sending </w:t>
      </w:r>
      <w:r>
        <w:rPr>
          <w:rFonts w:eastAsia="Times New Roman"/>
          <w:i/>
          <w:lang w:eastAsia="ja-JP"/>
        </w:rPr>
        <w:t>SgNB Change Required</w:t>
      </w:r>
      <w:r>
        <w:rPr>
          <w:rFonts w:eastAsia="Times New Roman"/>
          <w:lang w:eastAsia="ja-JP"/>
        </w:rPr>
        <w:t xml:space="preserve"> message which contains target SN ID information and may include the SCG configuration (to support delta configuration) and measurement results related to the target SN.</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the new configuration to the UE in the </w:t>
      </w:r>
      <w:r>
        <w:rPr>
          <w:rFonts w:eastAsia="Times New Roman"/>
          <w:i/>
          <w:lang w:eastAsia="ja-JP"/>
        </w:rPr>
        <w:t>RRCConnectionReconfiguration</w:t>
      </w:r>
      <w:r>
        <w:rPr>
          <w:rFonts w:eastAsia="Times New Roman"/>
          <w:lang w:eastAsia="ja-JP"/>
        </w:rPr>
        <w:t xml:space="preserve"> message </w:t>
      </w:r>
      <w:r>
        <w:rPr>
          <w:rFonts w:eastAsia="Times New Roman"/>
          <w:lang w:eastAsia="zh-CN"/>
        </w:rPr>
        <w:t>including the NR RRC configuration message</w:t>
      </w:r>
      <w:r>
        <w:rPr>
          <w:rFonts w:eastAsia="Times New Roman"/>
          <w:lang w:eastAsia="ja-JP"/>
        </w:rPr>
        <w:t xml:space="preserve"> generated by the target SN. The UE applies the new configuration and sends the </w:t>
      </w:r>
      <w:r>
        <w:rPr>
          <w:rFonts w:eastAsia="Times New Roman"/>
          <w:i/>
          <w:lang w:eastAsia="ja-JP"/>
        </w:rPr>
        <w:t>RRCConnectionReconfigurationComplete</w:t>
      </w:r>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Pr>
          <w:rFonts w:eastAsia="Times New Roman"/>
          <w:i/>
          <w:lang w:eastAsia="ja-JP"/>
        </w:rPr>
        <w:t>SgNB Change Confirm</w:t>
      </w:r>
      <w:r>
        <w:rPr>
          <w:rFonts w:eastAsia="Times New Roman"/>
          <w:lang w:eastAsia="ja-JP"/>
        </w:rPr>
        <w:t xml:space="preserve"> message triggers the source SN to stop providing user data to the UE and, if applicable, to start data forwarding.</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r>
        <w:rPr>
          <w:rFonts w:eastAsia="Times New Roman"/>
          <w:i/>
          <w:lang w:eastAsia="zh-CN"/>
        </w:rPr>
        <w:t>SgNB Reconfiguration Complete</w:t>
      </w:r>
      <w:r>
        <w:rPr>
          <w:rFonts w:eastAsia="Times New Roman"/>
          <w:lang w:eastAsia="zh-CN"/>
        </w:rPr>
        <w:t xml:space="preserve"> message with the encoded NR RRC response message for the </w:t>
      </w:r>
      <w:r>
        <w:rPr>
          <w:rFonts w:eastAsia="Times New Roman"/>
          <w:lang w:eastAsia="ja-JP"/>
        </w:rPr>
        <w:t>target SN, if received from the UE.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UE synchronizes to the target SN.</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For SN terminated bearers using RLC AM, the source SN sends the SN Status Transfer, which the MN sends then to the target SN, if needed.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r>
        <w:rPr>
          <w:rFonts w:eastAsia="Times New Roman"/>
          <w:i/>
          <w:lang w:eastAsia="ja-JP"/>
        </w:rPr>
        <w:t>SgNB Change Confirm</w:t>
      </w:r>
      <w:r>
        <w:rPr>
          <w:rFonts w:eastAsia="Times New Roman"/>
          <w:lang w:eastAsia="ja-JP"/>
        </w:rPr>
        <w:t xml:space="preserve"> message from the MN.</w:t>
      </w:r>
    </w:p>
    <w:p w:rsidR="00F122E9" w:rsidRDefault="009D6EC7">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rsidR="00F122E9" w:rsidRDefault="009D6EC7">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12-16.</w:t>
      </w:r>
      <w:r>
        <w:rPr>
          <w:rFonts w:eastAsia="Times New Roman"/>
          <w:lang w:eastAsia="ja-JP"/>
        </w:rPr>
        <w:tab/>
        <w:t>If applicable, a path update is triggered by the MN.</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rsidR="00F122E9" w:rsidRDefault="009D6EC7">
      <w:pPr>
        <w:overflowPunct w:val="0"/>
        <w:autoSpaceDE w:val="0"/>
        <w:autoSpaceDN w:val="0"/>
        <w:adjustRightInd w:val="0"/>
        <w:textAlignment w:val="baseline"/>
        <w:rPr>
          <w:rFonts w:eastAsia="Yu Mincho"/>
          <w:b/>
          <w:lang w:eastAsia="zh-CN"/>
        </w:rPr>
      </w:pPr>
      <w:r>
        <w:rPr>
          <w:rFonts w:eastAsia="Times New Roman"/>
          <w:b/>
          <w:lang w:eastAsia="ja-JP"/>
        </w:rPr>
        <w:t>MN initiated conditional SN Change</w:t>
      </w:r>
    </w:p>
    <w:p w:rsidR="00F122E9" w:rsidRDefault="009D6EC7">
      <w:pPr>
        <w:overflowPunct w:val="0"/>
        <w:autoSpaceDE w:val="0"/>
        <w:autoSpaceDN w:val="0"/>
        <w:adjustRightInd w:val="0"/>
        <w:textAlignment w:val="baseline"/>
        <w:rPr>
          <w:rFonts w:eastAsia="Yu Mincho"/>
          <w:lang w:eastAsia="zh-CN"/>
        </w:rPr>
      </w:pPr>
      <w:r>
        <w:rPr>
          <w:rFonts w:eastAsia="Times New Roman"/>
          <w:lang w:eastAsia="ja-JP"/>
        </w:rPr>
        <w:t xml:space="preserve">The MN initiated conditional inter-SN change procedure is used </w:t>
      </w:r>
      <w:ins w:id="394" w:author="作者">
        <w:r>
          <w:rPr>
            <w:rFonts w:eastAsia="Times New Roman" w:hint="eastAsia"/>
            <w:lang w:eastAsia="ja-JP"/>
          </w:rPr>
          <w:t>for CPC configuration and CPC execution</w:t>
        </w:r>
      </w:ins>
      <w:del w:id="395" w:author="作者">
        <w:r>
          <w:rPr>
            <w:rFonts w:eastAsia="Times New Roman"/>
            <w:lang w:eastAsia="ja-JP"/>
          </w:rPr>
          <w:delText>to configure CPC configuration</w:delText>
        </w:r>
      </w:del>
      <w:r>
        <w:rPr>
          <w:rFonts w:eastAsia="Times New Roman"/>
          <w:lang w:eastAsia="ja-JP"/>
        </w:rPr>
        <w:t>.</w:t>
      </w:r>
    </w:p>
    <w:p w:rsidR="00F122E9" w:rsidRDefault="009D6EC7">
      <w:pPr>
        <w:keepNext/>
        <w:keepLines/>
        <w:overflowPunct w:val="0"/>
        <w:autoSpaceDE w:val="0"/>
        <w:autoSpaceDN w:val="0"/>
        <w:adjustRightInd w:val="0"/>
        <w:spacing w:before="60"/>
        <w:jc w:val="center"/>
        <w:textAlignment w:val="baseline"/>
        <w:rPr>
          <w:rFonts w:ascii="Arial" w:eastAsia="Yu Mincho" w:hAnsi="Arial"/>
          <w:b/>
          <w:lang w:eastAsia="zh-CN"/>
        </w:rPr>
      </w:pPr>
      <w:ins w:id="396" w:author="作者">
        <w:del w:id="397" w:author="作者">
          <w:r>
            <w:object w:dxaOrig="9638" w:dyaOrig="6130">
              <v:shape id="_x0000_i1047" type="#_x0000_t75" style="width:481.9pt;height:306.5pt" o:ole="">
                <v:imagedata r:id="rId63" o:title=""/>
              </v:shape>
              <o:OLEObject Type="Embed" ProgID="Visio.Drawing.11" ShapeID="_x0000_i1047" DrawAspect="Content" ObjectID="_1714554996" r:id="rId64"/>
            </w:object>
          </w:r>
        </w:del>
      </w:ins>
      <w:del w:id="398" w:author="作者">
        <w:r>
          <w:fldChar w:fldCharType="begin"/>
        </w:r>
        <w:r>
          <w:fldChar w:fldCharType="end"/>
        </w:r>
        <w:r>
          <w:rPr>
            <w:rFonts w:ascii="Arial" w:eastAsia="Times New Roman" w:hAnsi="Arial"/>
            <w:b/>
            <w:lang w:eastAsia="ja-JP"/>
          </w:rPr>
          <w:object w:dxaOrig="9597" w:dyaOrig="5184">
            <v:shape id="_x0000_i1048" type="#_x0000_t75" style="width:479.85pt;height:258.7pt" o:ole="">
              <v:imagedata r:id="rId65" o:title=""/>
            </v:shape>
            <o:OLEObject Type="Embed" ProgID="Visio.Drawing.11" ShapeID="_x0000_i1048" DrawAspect="Content" ObjectID="_1714554997" r:id="rId66"/>
          </w:object>
        </w:r>
      </w:del>
      <w:ins w:id="399" w:author="作者">
        <w:r>
          <w:rPr>
            <w:rFonts w:ascii="Arial" w:eastAsia="Yu Mincho" w:hAnsi="Arial"/>
            <w:b/>
            <w:lang w:eastAsia="zh-CN"/>
          </w:rPr>
          <w:object w:dxaOrig="9627" w:dyaOrig="6326">
            <v:shape id="_x0000_i1049" type="#_x0000_t75" style="width:481.35pt;height:316.8pt" o:ole="">
              <v:imagedata r:id="rId67" o:title=""/>
              <o:lock v:ext="edit" aspectratio="f"/>
            </v:shape>
            <o:OLEObject Type="Embed" ProgID="Visio.Drawing.11" ShapeID="_x0000_i1049" DrawAspect="Content" ObjectID="_1714554998" r:id="rId68"/>
          </w:object>
        </w:r>
      </w:ins>
    </w:p>
    <w:p w:rsidR="00F122E9" w:rsidRDefault="009D6EC7">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w:t>
      </w:r>
      <w:r>
        <w:rPr>
          <w:rFonts w:ascii="Arial" w:eastAsia="宋体" w:hAnsi="Arial"/>
          <w:b/>
          <w:lang w:eastAsia="zh-CN"/>
        </w:rPr>
        <w:t>3</w:t>
      </w:r>
      <w:r>
        <w:rPr>
          <w:rFonts w:ascii="Arial" w:eastAsia="Times New Roman" w:hAnsi="Arial"/>
          <w:b/>
          <w:lang w:eastAsia="ja-JP"/>
        </w:rPr>
        <w:t>: Conditional SN Change – MN initiated</w:t>
      </w:r>
    </w:p>
    <w:p w:rsidR="00F122E9" w:rsidRDefault="009D6EC7">
      <w:pPr>
        <w:overflowPunct w:val="0"/>
        <w:autoSpaceDE w:val="0"/>
        <w:autoSpaceDN w:val="0"/>
        <w:adjustRightInd w:val="0"/>
        <w:jc w:val="both"/>
        <w:textAlignment w:val="baseline"/>
        <w:rPr>
          <w:rFonts w:eastAsia="Times New Roman"/>
          <w:lang w:eastAsia="ja-JP"/>
        </w:rPr>
      </w:pPr>
      <w:r>
        <w:rPr>
          <w:rFonts w:eastAsia="Times New Roman"/>
          <w:lang w:eastAsia="ja-JP"/>
        </w:rPr>
        <w:t>Figure 10.5.1-</w:t>
      </w:r>
      <w:r>
        <w:rPr>
          <w:rFonts w:eastAsia="宋体"/>
          <w:lang w:eastAsia="zh-CN"/>
        </w:rPr>
        <w:t>3</w:t>
      </w:r>
      <w:r>
        <w:rPr>
          <w:rFonts w:eastAsia="Times New Roman"/>
          <w:lang w:eastAsia="ja-JP"/>
        </w:rPr>
        <w:t xml:space="preserve"> shows an example signalling flow for the MN initiated </w:t>
      </w:r>
      <w:r>
        <w:rPr>
          <w:rFonts w:eastAsia="宋体"/>
          <w:lang w:eastAsia="zh-CN"/>
        </w:rPr>
        <w:t xml:space="preserve">Conditional </w:t>
      </w:r>
      <w:r>
        <w:rPr>
          <w:rFonts w:eastAsia="Times New Roman"/>
          <w:lang w:eastAsia="ja-JP"/>
        </w:rPr>
        <w:t>Secondary Node Change:</w:t>
      </w:r>
    </w:p>
    <w:p w:rsidR="00F122E9" w:rsidRDefault="009D6EC7">
      <w:pPr>
        <w:overflowPunct w:val="0"/>
        <w:autoSpaceDE w:val="0"/>
        <w:autoSpaceDN w:val="0"/>
        <w:adjustRightInd w:val="0"/>
        <w:ind w:left="568" w:hanging="284"/>
        <w:textAlignment w:val="baseline"/>
        <w:rPr>
          <w:rFonts w:eastAsia="宋体"/>
          <w:lang w:eastAsia="zh-CN"/>
        </w:rPr>
      </w:pPr>
      <w:r>
        <w:rPr>
          <w:rFonts w:eastAsia="Times New Roman"/>
          <w:lang w:eastAsia="ja-JP"/>
        </w:rPr>
        <w:t>1/2.</w:t>
      </w:r>
      <w:r>
        <w:rPr>
          <w:rFonts w:eastAsia="Yu Mincho"/>
          <w:lang w:eastAsia="zh-CN"/>
        </w:rPr>
        <w:tab/>
      </w:r>
      <w:r>
        <w:rPr>
          <w:rFonts w:eastAsia="Times New Roman"/>
          <w:lang w:eastAsia="ja-JP"/>
        </w:rPr>
        <w:t xml:space="preserve">The MN initiates the </w:t>
      </w:r>
      <w:r>
        <w:rPr>
          <w:rFonts w:eastAsia="宋体"/>
          <w:lang w:eastAsia="zh-CN"/>
        </w:rPr>
        <w:t xml:space="preserve">conditional </w:t>
      </w:r>
      <w:r>
        <w:rPr>
          <w:rFonts w:eastAsia="Times New Roman"/>
          <w:lang w:eastAsia="ja-JP"/>
        </w:rPr>
        <w:t xml:space="preserve">SN change by requesting the </w:t>
      </w:r>
      <w:del w:id="400" w:author="作者">
        <w:r>
          <w:rPr>
            <w:rFonts w:eastAsia="Times New Roman"/>
            <w:lang w:eastAsia="ja-JP"/>
          </w:rPr>
          <w:delText xml:space="preserve">target </w:delText>
        </w:r>
      </w:del>
      <w:r>
        <w:rPr>
          <w:rFonts w:eastAsia="宋体"/>
          <w:lang w:eastAsia="zh-CN"/>
        </w:rPr>
        <w:t xml:space="preserve">candidate </w:t>
      </w:r>
      <w:r>
        <w:rPr>
          <w:rFonts w:eastAsia="Times New Roman"/>
          <w:lang w:eastAsia="ja-JP"/>
        </w:rPr>
        <w:t>SN</w:t>
      </w:r>
      <w:ins w:id="401" w:author="作者">
        <w:r>
          <w:rPr>
            <w:rFonts w:eastAsia="宋体" w:hint="eastAsia"/>
            <w:lang w:val="en-US" w:eastAsia="zh-CN"/>
          </w:rPr>
          <w:t>(s)</w:t>
        </w:r>
      </w:ins>
      <w:r>
        <w:rPr>
          <w:rFonts w:eastAsia="Times New Roman"/>
          <w:lang w:eastAsia="ja-JP"/>
        </w:rPr>
        <w:t xml:space="preserve"> to allocate resources for the UE by means of the SgNB Addition procedure</w:t>
      </w:r>
      <w:ins w:id="402" w:author="作者">
        <w:r>
          <w:rPr>
            <w:rFonts w:eastAsia="Times New Roman" w:hint="eastAsia"/>
            <w:lang w:eastAsia="ja-JP"/>
          </w:rPr>
          <w:t>, indicating that the request is for CPC</w:t>
        </w:r>
      </w:ins>
      <w:r>
        <w:rPr>
          <w:rFonts w:eastAsia="Times New Roman"/>
          <w:lang w:eastAsia="ja-JP"/>
        </w:rPr>
        <w:t xml:space="preserve">. </w:t>
      </w:r>
      <w:r>
        <w:rPr>
          <w:rFonts w:eastAsia="宋体"/>
          <w:lang w:eastAsia="zh-CN"/>
        </w:rPr>
        <w:t>T</w:t>
      </w:r>
      <w:r>
        <w:rPr>
          <w:rFonts w:eastAsia="Times New Roman"/>
          <w:lang w:eastAsia="ja-JP"/>
        </w:rPr>
        <w:t xml:space="preserve">he MN also provides the candidate cells recommended by MN via the latest measurement results for the </w:t>
      </w:r>
      <w:ins w:id="403" w:author="作者">
        <w:r>
          <w:rPr>
            <w:rFonts w:eastAsia="宋体" w:hint="eastAsia"/>
            <w:lang w:val="en-US" w:eastAsia="zh-CN"/>
          </w:rPr>
          <w:t xml:space="preserve">candidate </w:t>
        </w:r>
      </w:ins>
      <w:r>
        <w:rPr>
          <w:rFonts w:eastAsia="Times New Roman"/>
          <w:lang w:eastAsia="ja-JP"/>
        </w:rPr>
        <w:t>SN</w:t>
      </w:r>
      <w:ins w:id="404" w:author="作者">
        <w:r>
          <w:rPr>
            <w:rFonts w:eastAsia="宋体" w:hint="eastAsia"/>
            <w:lang w:val="en-US" w:eastAsia="zh-CN"/>
          </w:rPr>
          <w:t>(s)</w:t>
        </w:r>
      </w:ins>
      <w:r>
        <w:rPr>
          <w:rFonts w:eastAsia="Times New Roman"/>
          <w:lang w:eastAsia="ja-JP"/>
        </w:rPr>
        <w:t xml:space="preserve"> to choose and configure the SCG cell(s), </w:t>
      </w:r>
      <w:r>
        <w:rPr>
          <w:rFonts w:eastAsia="等线"/>
          <w:lang w:eastAsia="zh-CN"/>
        </w:rPr>
        <w:t xml:space="preserve">and </w:t>
      </w:r>
      <w:r>
        <w:rPr>
          <w:rFonts w:eastAsia="Times New Roman"/>
          <w:lang w:eastAsia="ja-JP"/>
        </w:rPr>
        <w:t>provides the upper limit for the number of PSCells</w:t>
      </w:r>
      <w:ins w:id="405" w:author="作者">
        <w:r>
          <w:rPr>
            <w:rFonts w:hint="eastAsia"/>
            <w:lang w:val="en-US" w:eastAsia="zh-CN"/>
          </w:rPr>
          <w:t xml:space="preserve"> </w:t>
        </w:r>
        <w:r>
          <w:rPr>
            <w:rFonts w:hint="eastAsia"/>
          </w:rPr>
          <w:t>that can be prepared by the candidate SN</w:t>
        </w:r>
      </w:ins>
      <w:r>
        <w:rPr>
          <w:rFonts w:eastAsia="Times New Roman"/>
          <w:lang w:eastAsia="ja-JP"/>
        </w:rPr>
        <w:t xml:space="preserve">. </w:t>
      </w:r>
      <w:del w:id="406" w:author="作者">
        <w:r>
          <w:rPr>
            <w:rFonts w:eastAsia="Times New Roman"/>
            <w:lang w:val="en-US" w:eastAsia="ja-JP"/>
          </w:rPr>
          <w:delText xml:space="preserve">Within the list of </w:delText>
        </w:r>
        <w:r>
          <w:rPr>
            <w:rFonts w:eastAsia="宋体"/>
            <w:lang w:val="en-US" w:eastAsia="zh-CN"/>
          </w:rPr>
          <w:delText xml:space="preserve">cells </w:delText>
        </w:r>
        <w:r>
          <w:rPr>
            <w:rFonts w:eastAsia="Times New Roman"/>
            <w:lang w:val="en-US" w:eastAsia="ja-JP"/>
          </w:rPr>
          <w:delText>as indicated within</w:delText>
        </w:r>
      </w:del>
      <w:ins w:id="407" w:author="作者">
        <w:r>
          <w:rPr>
            <w:rFonts w:eastAsia="宋体" w:hint="eastAsia"/>
            <w:lang w:val="en-US" w:eastAsia="zh-CN"/>
          </w:rPr>
          <w:t>From</w:t>
        </w:r>
      </w:ins>
      <w:r>
        <w:rPr>
          <w:rFonts w:eastAsia="Times New Roman"/>
          <w:lang w:eastAsia="ja-JP"/>
        </w:rPr>
        <w:t xml:space="preserve"> the measurement results</w:t>
      </w:r>
      <w:r>
        <w:rPr>
          <w:rFonts w:eastAsia="宋体"/>
          <w:lang w:eastAsia="zh-CN"/>
        </w:rPr>
        <w:t xml:space="preserve"> </w:t>
      </w:r>
      <w:r>
        <w:rPr>
          <w:rFonts w:eastAsia="Times New Roman"/>
          <w:lang w:eastAsia="ja-JP"/>
        </w:rPr>
        <w:t xml:space="preserve">indicated by the MN, the </w:t>
      </w:r>
      <w:ins w:id="408" w:author="作者">
        <w:r>
          <w:rPr>
            <w:rFonts w:eastAsia="宋体" w:hint="eastAsia"/>
            <w:lang w:val="en-US" w:eastAsia="zh-CN"/>
          </w:rPr>
          <w:t xml:space="preserve">candidate </w:t>
        </w:r>
      </w:ins>
      <w:r>
        <w:rPr>
          <w:rFonts w:eastAsia="Times New Roman"/>
          <w:lang w:eastAsia="ja-JP"/>
        </w:rPr>
        <w:t xml:space="preserve">SN decides the list of PSCell(s) to prepare </w:t>
      </w:r>
      <w:ins w:id="409" w:author="作者">
        <w:r>
          <w:rPr>
            <w:rFonts w:eastAsia="Times New Roman" w:hint="eastAsia"/>
            <w:lang w:eastAsia="ja-JP"/>
          </w:rPr>
          <w:t xml:space="preserve">(considering the maximum number indicated by the MN) </w:t>
        </w:r>
      </w:ins>
      <w:r>
        <w:rPr>
          <w:rFonts w:eastAsia="Times New Roman"/>
          <w:lang w:eastAsia="ja-JP"/>
        </w:rPr>
        <w:t xml:space="preserve">and, for each prepared PSCell, the </w:t>
      </w:r>
      <w:ins w:id="410" w:author="作者">
        <w:r>
          <w:rPr>
            <w:rFonts w:eastAsia="宋体" w:hint="eastAsia"/>
            <w:lang w:val="en-US" w:eastAsia="zh-CN"/>
          </w:rPr>
          <w:t xml:space="preserve">candidate </w:t>
        </w:r>
      </w:ins>
      <w:r>
        <w:rPr>
          <w:rFonts w:eastAsia="Times New Roman"/>
          <w:lang w:eastAsia="ja-JP"/>
        </w:rPr>
        <w:t>SN decides other SCG SCells and provides the new</w:t>
      </w:r>
      <w:r>
        <w:rPr>
          <w:rFonts w:eastAsia="宋体"/>
          <w:lang w:eastAsia="zh-CN"/>
        </w:rPr>
        <w:t xml:space="preserve"> </w:t>
      </w:r>
      <w:r>
        <w:rPr>
          <w:rFonts w:eastAsia="Times New Roman"/>
          <w:lang w:eastAsia="ja-JP"/>
        </w:rPr>
        <w:t xml:space="preserve">corresponding SCG radio resource configuration to the MN in an NR </w:t>
      </w:r>
      <w:del w:id="411" w:author="作者">
        <w:r>
          <w:rPr>
            <w:rFonts w:eastAsia="Times New Roman"/>
            <w:lang w:eastAsia="ja-JP"/>
          </w:rPr>
          <w:delText>RRC configuration message (</w:delText>
        </w:r>
      </w:del>
      <w:r>
        <w:rPr>
          <w:rFonts w:eastAsia="Times New Roman"/>
          <w:i/>
          <w:lang w:eastAsia="ja-JP"/>
        </w:rPr>
        <w:t>RRCReconfiguration**</w:t>
      </w:r>
      <w:ins w:id="412" w:author="作者">
        <w:r>
          <w:rPr>
            <w:rFonts w:eastAsia="宋体" w:hint="eastAsia"/>
            <w:i/>
            <w:lang w:val="en-US" w:eastAsia="zh-CN"/>
          </w:rPr>
          <w:t xml:space="preserve"> </w:t>
        </w:r>
        <w:r w:rsidRPr="006D2CC8">
          <w:rPr>
            <w:rFonts w:eastAsia="宋体"/>
            <w:iCs/>
            <w:lang w:val="en-US" w:eastAsia="zh-CN"/>
            <w:rPrChange w:id="413" w:author="作者">
              <w:rPr>
                <w:rFonts w:eastAsia="宋体"/>
                <w:i/>
                <w:lang w:val="en-US" w:eastAsia="zh-CN"/>
              </w:rPr>
            </w:rPrChange>
          </w:rPr>
          <w:t>message</w:t>
        </w:r>
      </w:ins>
      <w:del w:id="414" w:author="作者">
        <w:r>
          <w:rPr>
            <w:rFonts w:eastAsia="Times New Roman"/>
            <w:i/>
            <w:lang w:eastAsia="ja-JP"/>
          </w:rPr>
          <w:delText>*</w:delText>
        </w:r>
        <w:r>
          <w:rPr>
            <w:rFonts w:eastAsia="Times New Roman"/>
            <w:lang w:eastAsia="ja-JP"/>
          </w:rPr>
          <w:delText>)</w:delText>
        </w:r>
      </w:del>
      <w:r>
        <w:rPr>
          <w:rFonts w:eastAsia="Times New Roman"/>
          <w:lang w:eastAsia="ja-JP"/>
        </w:rPr>
        <w:t xml:space="preserve"> contained in the </w:t>
      </w:r>
      <w:r w:rsidRPr="006D2CC8">
        <w:rPr>
          <w:rFonts w:eastAsia="Times New Roman"/>
          <w:i/>
          <w:iCs/>
          <w:lang w:eastAsia="ja-JP"/>
          <w:rPrChange w:id="415" w:author="作者">
            <w:rPr>
              <w:rFonts w:eastAsia="Times New Roman"/>
              <w:lang w:eastAsia="ja-JP"/>
            </w:rPr>
          </w:rPrChange>
        </w:rPr>
        <w:t>SgNB Addition Request Acknowledge</w:t>
      </w:r>
      <w:r>
        <w:rPr>
          <w:rFonts w:eastAsia="Times New Roman"/>
          <w:lang w:eastAsia="ja-JP"/>
        </w:rPr>
        <w:t xml:space="preserve"> message with the prepared PSCell ID(s)</w:t>
      </w:r>
      <w:r>
        <w:rPr>
          <w:rFonts w:eastAsia="宋体"/>
          <w:lang w:eastAsia="zh-CN"/>
        </w:rPr>
        <w:t xml:space="preserve">. </w:t>
      </w:r>
      <w:r>
        <w:rPr>
          <w:rFonts w:eastAsia="Times New Roman"/>
          <w:lang w:eastAsia="ja-JP"/>
        </w:rPr>
        <w:t xml:space="preserve">If forwarding is needed, the </w:t>
      </w:r>
      <w:del w:id="416" w:author="作者">
        <w:r>
          <w:rPr>
            <w:rFonts w:eastAsia="Times New Roman"/>
            <w:lang w:val="en-US" w:eastAsia="ja-JP"/>
          </w:rPr>
          <w:delText>target</w:delText>
        </w:r>
      </w:del>
      <w:ins w:id="417" w:author="作者">
        <w:r>
          <w:rPr>
            <w:rFonts w:eastAsia="宋体" w:hint="eastAsia"/>
            <w:lang w:val="en-US" w:eastAsia="zh-CN"/>
          </w:rPr>
          <w:t>candidate</w:t>
        </w:r>
      </w:ins>
      <w:r>
        <w:rPr>
          <w:rFonts w:eastAsia="Times New Roman"/>
          <w:lang w:eastAsia="ja-JP"/>
        </w:rPr>
        <w:t xml:space="preserve"> SN provides forwarding addresses to the MN. The </w:t>
      </w:r>
      <w:del w:id="418" w:author="作者">
        <w:r>
          <w:rPr>
            <w:rFonts w:eastAsia="Times New Roman"/>
            <w:lang w:val="en-US" w:eastAsia="ja-JP"/>
          </w:rPr>
          <w:delText>target</w:delText>
        </w:r>
      </w:del>
      <w:ins w:id="419" w:author="作者">
        <w:r>
          <w:rPr>
            <w:rFonts w:eastAsia="宋体" w:hint="eastAsia"/>
            <w:lang w:val="en-US" w:eastAsia="zh-CN"/>
          </w:rPr>
          <w:t>candidate</w:t>
        </w:r>
      </w:ins>
      <w:r>
        <w:rPr>
          <w:rFonts w:eastAsia="Times New Roman"/>
          <w:lang w:eastAsia="ja-JP"/>
        </w:rPr>
        <w:t xml:space="preserve"> SN includes the indication of the full or delta RRC configuration. The </w:t>
      </w:r>
      <w:del w:id="420" w:author="作者">
        <w:r>
          <w:rPr>
            <w:rFonts w:eastAsia="Times New Roman"/>
            <w:lang w:val="en-US" w:eastAsia="ja-JP"/>
          </w:rPr>
          <w:delText>target</w:delText>
        </w:r>
      </w:del>
      <w:ins w:id="421" w:author="作者">
        <w:r>
          <w:rPr>
            <w:rFonts w:eastAsia="宋体" w:hint="eastAsia"/>
            <w:lang w:val="en-US" w:eastAsia="zh-CN"/>
          </w:rPr>
          <w:t>candidate</w:t>
        </w:r>
      </w:ins>
      <w:r>
        <w:rPr>
          <w:rFonts w:eastAsia="Times New Roman"/>
          <w:lang w:eastAsia="ja-JP"/>
        </w:rPr>
        <w:t xml:space="preserve"> SN can either accept or reject each of the candidate cells </w:t>
      </w:r>
      <w:ins w:id="422" w:author="作者">
        <w:r>
          <w:rPr>
            <w:rFonts w:eastAsia="Times New Roman" w:hint="eastAsia"/>
            <w:lang w:eastAsia="ja-JP"/>
          </w:rPr>
          <w:t>listed within the measurement results indicated</w:t>
        </w:r>
      </w:ins>
      <w:del w:id="423" w:author="作者">
        <w:r>
          <w:rPr>
            <w:rFonts w:eastAsia="Times New Roman"/>
            <w:lang w:eastAsia="ja-JP"/>
          </w:rPr>
          <w:delText>suggested</w:delText>
        </w:r>
      </w:del>
      <w:r>
        <w:rPr>
          <w:rFonts w:eastAsia="Times New Roman"/>
          <w:lang w:eastAsia="ja-JP"/>
        </w:rPr>
        <w:t xml:space="preserve"> by the </w:t>
      </w:r>
      <w:r>
        <w:rPr>
          <w:rFonts w:eastAsia="宋体"/>
          <w:lang w:eastAsia="zh-CN"/>
        </w:rPr>
        <w:t>MN</w:t>
      </w:r>
      <w:r>
        <w:rPr>
          <w:rFonts w:eastAsia="Times New Roman"/>
          <w:lang w:eastAsia="ja-JP"/>
        </w:rPr>
        <w:t xml:space="preserve">, i.e. it cannot </w:t>
      </w:r>
      <w:del w:id="424" w:author="作者">
        <w:r>
          <w:rPr>
            <w:rFonts w:eastAsia="Times New Roman"/>
            <w:lang w:val="en-US" w:eastAsia="ja-JP"/>
          </w:rPr>
          <w:delText>come up with</w:delText>
        </w:r>
      </w:del>
      <w:ins w:id="425" w:author="作者">
        <w:r>
          <w:rPr>
            <w:rFonts w:eastAsia="宋体" w:hint="eastAsia"/>
            <w:lang w:val="en-US" w:eastAsia="zh-CN"/>
          </w:rPr>
          <w:t>configure</w:t>
        </w:r>
      </w:ins>
      <w:r>
        <w:rPr>
          <w:rFonts w:eastAsia="Times New Roman"/>
          <w:lang w:eastAsia="ja-JP"/>
        </w:rPr>
        <w:t xml:space="preserve"> any alternative candidates</w:t>
      </w:r>
      <w:r>
        <w:rPr>
          <w:rFonts w:eastAsia="宋体"/>
          <w:lang w:eastAsia="zh-CN"/>
        </w:rPr>
        <w:t>.</w:t>
      </w:r>
    </w:p>
    <w:p w:rsidR="00F122E9" w:rsidRDefault="009D6EC7">
      <w:pPr>
        <w:keepLines/>
        <w:overflowPunct w:val="0"/>
        <w:autoSpaceDE w:val="0"/>
        <w:autoSpaceDN w:val="0"/>
        <w:adjustRightInd w:val="0"/>
        <w:ind w:left="1135" w:hanging="851"/>
        <w:textAlignment w:val="baseline"/>
        <w:rPr>
          <w:ins w:id="426" w:author="作者"/>
          <w:rFonts w:eastAsia="Times New Roman"/>
          <w:lang w:eastAsia="ja-JP"/>
        </w:rPr>
      </w:pPr>
      <w:r>
        <w:rPr>
          <w:rFonts w:eastAsia="Times New Roman"/>
          <w:lang w:eastAsia="ja-JP"/>
        </w:rPr>
        <w:t xml:space="preserve">NOTE </w:t>
      </w:r>
      <w:r>
        <w:rPr>
          <w:rFonts w:eastAsia="宋体"/>
          <w:lang w:eastAsia="zh-CN"/>
        </w:rPr>
        <w:t>5</w:t>
      </w:r>
      <w:r>
        <w:rPr>
          <w:rFonts w:eastAsia="Times New Roman"/>
          <w:lang w:eastAsia="ja-JP"/>
        </w:rPr>
        <w:t>:</w:t>
      </w:r>
      <w:r>
        <w:rPr>
          <w:rFonts w:eastAsia="Times New Roman"/>
          <w:lang w:eastAsia="ja-JP"/>
        </w:rPr>
        <w:tab/>
        <w:t>The MN may trigger the MN-initiated SN Modification procedure (to the source SN) to retrieve the current SCG configuration before step 1.</w:t>
      </w:r>
    </w:p>
    <w:p w:rsidR="00F122E9" w:rsidRDefault="009D6EC7">
      <w:pPr>
        <w:keepLines/>
        <w:overflowPunct w:val="0"/>
        <w:autoSpaceDE w:val="0"/>
        <w:autoSpaceDN w:val="0"/>
        <w:adjustRightInd w:val="0"/>
        <w:ind w:left="1135" w:hanging="851"/>
        <w:textAlignment w:val="baseline"/>
        <w:rPr>
          <w:rFonts w:eastAsia="Times New Roman"/>
          <w:lang w:eastAsia="ja-JP"/>
        </w:rPr>
      </w:pPr>
      <w:ins w:id="427" w:author="作者">
        <w:r>
          <w:rPr>
            <w:lang w:eastAsia="ja-JP"/>
          </w:rPr>
          <w:t>NOTE 5a:</w:t>
        </w:r>
        <w:r>
          <w:rPr>
            <w:lang w:eastAsia="ja-JP"/>
          </w:rPr>
          <w:tab/>
          <w:t xml:space="preserve">In case the </w:t>
        </w:r>
        <w:r>
          <w:rPr>
            <w:rFonts w:hint="eastAsia"/>
            <w:lang w:val="en-US" w:eastAsia="zh-CN"/>
          </w:rPr>
          <w:t>candidate</w:t>
        </w:r>
        <w:r>
          <w:rPr>
            <w:lang w:eastAsia="ja-JP"/>
          </w:rPr>
          <w:t xml:space="preserve"> SN includes the indication of the full RRC configuration, the MN performs release of the SN terminated radio bearer configuration and release and add of the NR SCG configuration part towards the UE in the conditional configuration.</w:t>
        </w:r>
      </w:ins>
    </w:p>
    <w:p w:rsidR="00F122E9" w:rsidRDefault="009D6EC7">
      <w:pPr>
        <w:overflowPunct w:val="0"/>
        <w:autoSpaceDE w:val="0"/>
        <w:autoSpaceDN w:val="0"/>
        <w:adjustRightInd w:val="0"/>
        <w:ind w:left="568" w:hanging="284"/>
        <w:textAlignment w:val="baseline"/>
        <w:rPr>
          <w:rFonts w:eastAsia="宋体"/>
          <w:lang w:eastAsia="zh-CN"/>
        </w:rPr>
      </w:pPr>
      <w:r>
        <w:rPr>
          <w:rFonts w:eastAsia="等线"/>
          <w:lang w:eastAsia="zh-CN"/>
        </w:rPr>
        <w:t>3</w:t>
      </w:r>
      <w:r>
        <w:rPr>
          <w:rFonts w:eastAsia="Times New Roman"/>
          <w:lang w:eastAsia="ja-JP"/>
        </w:rPr>
        <w:t>.</w:t>
      </w:r>
      <w:r>
        <w:rPr>
          <w:rFonts w:eastAsia="Yu Mincho"/>
          <w:lang w:eastAsia="zh-CN"/>
        </w:rPr>
        <w:tab/>
      </w:r>
      <w:r>
        <w:rPr>
          <w:rFonts w:eastAsia="宋体"/>
        </w:rPr>
        <w:t xml:space="preserve">The MN sends to the UE an </w:t>
      </w:r>
      <w:r>
        <w:rPr>
          <w:rFonts w:eastAsia="宋体"/>
          <w:i/>
        </w:rPr>
        <w:t>RRCConnectionReconfiguration</w:t>
      </w:r>
      <w:r>
        <w:rPr>
          <w:rFonts w:eastAsia="宋体"/>
        </w:rPr>
        <w:t xml:space="preserve"> message</w:t>
      </w:r>
      <w:del w:id="428" w:author="作者">
        <w:r>
          <w:rPr>
            <w:rFonts w:eastAsia="宋体"/>
          </w:rPr>
          <w:delText xml:space="preserve"> (</w:delText>
        </w:r>
        <w:r>
          <w:rPr>
            <w:rFonts w:eastAsia="宋体"/>
            <w:i/>
          </w:rPr>
          <w:delText>RRCConnectionReconfiguration*</w:delText>
        </w:r>
        <w:r>
          <w:rPr>
            <w:rFonts w:eastAsia="宋体"/>
            <w:lang w:eastAsia="zh-CN"/>
          </w:rPr>
          <w:delText>)</w:delText>
        </w:r>
      </w:del>
      <w:r>
        <w:rPr>
          <w:rFonts w:eastAsia="宋体"/>
          <w:i/>
          <w:lang w:eastAsia="zh-CN"/>
        </w:rPr>
        <w:t xml:space="preserve"> </w:t>
      </w:r>
      <w:r>
        <w:rPr>
          <w:rFonts w:eastAsia="宋体"/>
          <w:lang w:eastAsia="zh-CN"/>
        </w:rPr>
        <w:t>including the CPC configuration</w:t>
      </w:r>
      <w:del w:id="429" w:author="作者">
        <w:r>
          <w:rPr>
            <w:rFonts w:eastAsia="宋体"/>
            <w:lang w:eastAsia="zh-CN"/>
          </w:rPr>
          <w:delText>,</w:delText>
        </w:r>
      </w:del>
      <w:ins w:id="430" w:author="作者">
        <w:r>
          <w:rPr>
            <w:rFonts w:eastAsia="宋体" w:hint="eastAsia"/>
            <w:lang w:val="en-US" w:eastAsia="zh-CN"/>
          </w:rPr>
          <w:t xml:space="preserve">, </w:t>
        </w:r>
      </w:ins>
      <w:del w:id="431" w:author="作者">
        <w:r>
          <w:rPr>
            <w:rFonts w:eastAsia="宋体"/>
            <w:lang w:eastAsia="zh-CN"/>
          </w:rPr>
          <w:delText xml:space="preserve"> (</w:delText>
        </w:r>
      </w:del>
      <w:r>
        <w:rPr>
          <w:rFonts w:eastAsia="宋体"/>
          <w:lang w:eastAsia="zh-CN"/>
        </w:rPr>
        <w:t xml:space="preserve">i.e. a list of </w:t>
      </w:r>
      <w:r>
        <w:rPr>
          <w:rFonts w:eastAsia="宋体"/>
          <w:i/>
        </w:rPr>
        <w:t>RRCConnectionReconfiguration</w:t>
      </w:r>
      <w:del w:id="432" w:author="作者">
        <w:r>
          <w:rPr>
            <w:rFonts w:eastAsia="宋体"/>
            <w:i/>
          </w:rPr>
          <w:delText>*</w:delText>
        </w:r>
      </w:del>
      <w:r>
        <w:rPr>
          <w:rFonts w:eastAsia="宋体"/>
          <w:i/>
        </w:rPr>
        <w:t>*</w:t>
      </w:r>
      <w:r>
        <w:rPr>
          <w:rFonts w:eastAsia="宋体"/>
          <w:i/>
          <w:lang w:eastAsia="zh-CN"/>
        </w:rPr>
        <w:t xml:space="preserve"> </w:t>
      </w:r>
      <w:r>
        <w:rPr>
          <w:rFonts w:eastAsia="宋体"/>
          <w:lang w:eastAsia="zh-CN"/>
        </w:rPr>
        <w:t>messages</w:t>
      </w:r>
      <w:del w:id="433" w:author="作者">
        <w:r>
          <w:rPr>
            <w:rFonts w:eastAsia="宋体"/>
            <w:lang w:eastAsia="zh-CN"/>
          </w:rPr>
          <w:delText>)</w:delText>
        </w:r>
      </w:del>
      <w:r>
        <w:rPr>
          <w:rFonts w:eastAsia="宋体"/>
          <w:i/>
          <w:vertAlign w:val="subscript"/>
          <w:lang w:eastAsia="zh-CN"/>
        </w:rPr>
        <w:t xml:space="preserve"> </w:t>
      </w:r>
      <w:r>
        <w:rPr>
          <w:rFonts w:eastAsia="宋体"/>
          <w:lang w:eastAsia="zh-CN"/>
        </w:rPr>
        <w:t xml:space="preserve">and associated execution conditions, in which </w:t>
      </w:r>
      <w:del w:id="434" w:author="作者">
        <w:r>
          <w:rPr>
            <w:rFonts w:eastAsia="宋体"/>
            <w:lang w:val="en-US" w:eastAsia="zh-CN"/>
          </w:rPr>
          <w:delText>a</w:delText>
        </w:r>
      </w:del>
      <w:ins w:id="435" w:author="作者">
        <w:r>
          <w:rPr>
            <w:rFonts w:eastAsia="宋体" w:hint="eastAsia"/>
            <w:lang w:val="en-US" w:eastAsia="zh-CN"/>
          </w:rPr>
          <w:t>each</w:t>
        </w:r>
      </w:ins>
      <w:r>
        <w:rPr>
          <w:rFonts w:eastAsia="宋体"/>
          <w:lang w:eastAsia="zh-CN"/>
        </w:rPr>
        <w:t xml:space="preserve"> </w:t>
      </w:r>
      <w:r>
        <w:rPr>
          <w:rFonts w:eastAsia="宋体"/>
          <w:i/>
        </w:rPr>
        <w:t>RRCConnectionReconfiguration</w:t>
      </w:r>
      <w:del w:id="436" w:author="作者">
        <w:r>
          <w:rPr>
            <w:rFonts w:eastAsia="宋体"/>
            <w:i/>
          </w:rPr>
          <w:delText>*</w:delText>
        </w:r>
      </w:del>
      <w:r>
        <w:rPr>
          <w:rFonts w:eastAsia="宋体"/>
          <w:i/>
        </w:rPr>
        <w:t xml:space="preserve">* </w:t>
      </w:r>
      <w:r>
        <w:rPr>
          <w:rFonts w:eastAsia="宋体"/>
        </w:rPr>
        <w:t xml:space="preserve">message </w:t>
      </w:r>
      <w:r>
        <w:rPr>
          <w:rFonts w:eastAsia="宋体"/>
          <w:lang w:eastAsia="zh-CN"/>
        </w:rPr>
        <w:t xml:space="preserve">contains </w:t>
      </w:r>
      <w:ins w:id="437" w:author="作者">
        <w:r>
          <w:rPr>
            <w:rFonts w:eastAsia="宋体" w:hint="eastAsia"/>
            <w:lang w:eastAsia="zh-CN"/>
          </w:rPr>
          <w:t>the SCG configuration in the</w:t>
        </w:r>
      </w:ins>
      <w:del w:id="438" w:author="作者">
        <w:r>
          <w:rPr>
            <w:rFonts w:eastAsia="宋体"/>
            <w:lang w:eastAsia="zh-CN"/>
          </w:rPr>
          <w:delText>a</w:delText>
        </w:r>
      </w:del>
      <w:r>
        <w:rPr>
          <w:rFonts w:eastAsia="宋体"/>
          <w:lang w:eastAsia="zh-CN"/>
        </w:rPr>
        <w:t xml:space="preserve"> </w:t>
      </w:r>
      <w:r>
        <w:rPr>
          <w:rFonts w:eastAsia="宋体"/>
          <w:i/>
        </w:rPr>
        <w:t>RRCReconfiguration**</w:t>
      </w:r>
      <w:ins w:id="439" w:author="作者">
        <w:r>
          <w:rPr>
            <w:rFonts w:eastAsia="宋体" w:hint="eastAsia"/>
            <w:i/>
            <w:lang w:val="en-US" w:eastAsia="zh-CN"/>
          </w:rPr>
          <w:t xml:space="preserve"> </w:t>
        </w:r>
        <w:r w:rsidRPr="006D2CC8">
          <w:rPr>
            <w:rFonts w:eastAsia="宋体"/>
            <w:iCs/>
            <w:lang w:val="en-US" w:eastAsia="zh-CN"/>
            <w:rPrChange w:id="440" w:author="作者">
              <w:rPr>
                <w:rFonts w:eastAsia="宋体"/>
                <w:i/>
                <w:lang w:val="en-US" w:eastAsia="zh-CN"/>
              </w:rPr>
            </w:rPrChange>
          </w:rPr>
          <w:t>message</w:t>
        </w:r>
      </w:ins>
      <w:del w:id="441" w:author="作者">
        <w:r>
          <w:rPr>
            <w:rFonts w:eastAsia="宋体"/>
            <w:i/>
          </w:rPr>
          <w:delText>*</w:delText>
        </w:r>
      </w:del>
      <w:r>
        <w:rPr>
          <w:rFonts w:eastAsia="宋体"/>
          <w:i/>
        </w:rPr>
        <w:t xml:space="preserve"> </w:t>
      </w:r>
      <w:r>
        <w:rPr>
          <w:rFonts w:eastAsia="宋体"/>
        </w:rPr>
        <w:t xml:space="preserve">received from the candidate SN </w:t>
      </w:r>
      <w:ins w:id="442" w:author="作者">
        <w:r>
          <w:rPr>
            <w:rFonts w:eastAsia="宋体" w:hint="eastAsia"/>
            <w:lang w:val="en-US" w:eastAsia="zh-CN"/>
          </w:rPr>
          <w:t xml:space="preserve">in step 2 </w:t>
        </w:r>
      </w:ins>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w:t>
      </w:r>
      <w:del w:id="443" w:author="作者">
        <w:r>
          <w:rPr>
            <w:rFonts w:eastAsia="宋体"/>
          </w:rPr>
          <w:delText xml:space="preserve"> (</w:delText>
        </w:r>
        <w:r>
          <w:rPr>
            <w:rFonts w:eastAsia="宋体"/>
            <w:i/>
          </w:rPr>
          <w:delText>RRCConnectionReconfiguration*</w:delText>
        </w:r>
        <w:r>
          <w:rPr>
            <w:rFonts w:eastAsia="宋体"/>
            <w:lang w:eastAsia="zh-CN"/>
          </w:rPr>
          <w:delText>)</w:delText>
        </w:r>
      </w:del>
      <w:r>
        <w:rPr>
          <w:rFonts w:eastAsia="宋体"/>
          <w:i/>
          <w:lang w:eastAsia="zh-CN"/>
        </w:rPr>
        <w:t xml:space="preserve"> </w:t>
      </w:r>
      <w:r>
        <w:rPr>
          <w:rFonts w:eastAsia="宋体"/>
          <w:lang w:eastAsia="zh-CN"/>
        </w:rPr>
        <w:t xml:space="preserve">can also include </w:t>
      </w:r>
      <w:del w:id="444" w:author="作者">
        <w:r>
          <w:rPr>
            <w:rFonts w:eastAsia="宋体"/>
            <w:lang w:val="en-US" w:eastAsia="zh-CN"/>
          </w:rPr>
          <w:delText>the current</w:delText>
        </w:r>
      </w:del>
      <w:ins w:id="445" w:author="作者">
        <w:r>
          <w:rPr>
            <w:rFonts w:eastAsia="宋体" w:hint="eastAsia"/>
            <w:lang w:val="en-US" w:eastAsia="zh-CN"/>
          </w:rPr>
          <w:t>an updated</w:t>
        </w:r>
      </w:ins>
      <w:r>
        <w:rPr>
          <w:rFonts w:eastAsia="宋体"/>
          <w:lang w:eastAsia="zh-CN"/>
        </w:rPr>
        <w:t xml:space="preserve"> MCG </w:t>
      </w:r>
      <w:del w:id="446" w:author="作者">
        <w:r>
          <w:rPr>
            <w:rFonts w:eastAsia="宋体"/>
            <w:lang w:eastAsia="zh-CN"/>
          </w:rPr>
          <w:delText xml:space="preserve">updated </w:delText>
        </w:r>
      </w:del>
      <w:r>
        <w:rPr>
          <w:rFonts w:eastAsia="宋体"/>
          <w:lang w:eastAsia="zh-CN"/>
        </w:rPr>
        <w:t>configuration, e.g., to configure the required conditional measurements.</w:t>
      </w:r>
    </w:p>
    <w:p w:rsidR="00F122E9" w:rsidRDefault="009D6EC7">
      <w:pPr>
        <w:overflowPunct w:val="0"/>
        <w:autoSpaceDE w:val="0"/>
        <w:autoSpaceDN w:val="0"/>
        <w:adjustRightInd w:val="0"/>
        <w:ind w:left="568" w:hanging="284"/>
        <w:textAlignment w:val="baseline"/>
        <w:rPr>
          <w:rFonts w:eastAsia="Yu Mincho"/>
          <w:lang w:eastAsia="zh-CN"/>
        </w:rPr>
      </w:pPr>
      <w:r>
        <w:rPr>
          <w:rFonts w:eastAsia="宋体"/>
          <w:lang w:eastAsia="zh-CN"/>
        </w:rPr>
        <w:t>4.</w:t>
      </w:r>
      <w:r>
        <w:rPr>
          <w:rFonts w:eastAsia="宋体"/>
          <w:lang w:eastAsia="zh-CN"/>
        </w:rPr>
        <w:tab/>
        <w:t>T</w:t>
      </w:r>
      <w:r>
        <w:rPr>
          <w:rFonts w:eastAsia="宋体"/>
        </w:rPr>
        <w:t xml:space="preserve">he UE applies the </w:t>
      </w:r>
      <w:del w:id="447" w:author="作者">
        <w:r>
          <w:rPr>
            <w:rFonts w:eastAsia="宋体"/>
          </w:rPr>
          <w:delText xml:space="preserve">RRC configuration (in </w:delText>
        </w:r>
      </w:del>
      <w:r>
        <w:rPr>
          <w:rFonts w:eastAsia="宋体"/>
          <w:i/>
        </w:rPr>
        <w:t>RRCConnectionReconfiguration</w:t>
      </w:r>
      <w:ins w:id="448" w:author="作者">
        <w:r>
          <w:rPr>
            <w:rFonts w:eastAsia="宋体" w:hint="eastAsia"/>
            <w:i/>
            <w:lang w:val="en-US" w:eastAsia="zh-CN"/>
          </w:rPr>
          <w:t xml:space="preserve"> </w:t>
        </w:r>
        <w:r w:rsidRPr="006D2CC8">
          <w:rPr>
            <w:rFonts w:eastAsia="宋体"/>
            <w:iCs/>
            <w:lang w:val="en-US" w:eastAsia="zh-CN"/>
            <w:rPrChange w:id="449" w:author="作者">
              <w:rPr>
                <w:rFonts w:eastAsia="宋体"/>
                <w:i/>
                <w:lang w:val="en-US" w:eastAsia="zh-CN"/>
              </w:rPr>
            </w:rPrChange>
          </w:rPr>
          <w:t>message</w:t>
        </w:r>
        <w:r>
          <w:rPr>
            <w:rFonts w:eastAsia="宋体" w:hint="eastAsia"/>
            <w:iCs/>
            <w:lang w:val="en-US" w:eastAsia="zh-CN"/>
          </w:rPr>
          <w:t xml:space="preserve"> received in step 3</w:t>
        </w:r>
      </w:ins>
      <w:del w:id="450" w:author="作者">
        <w:r>
          <w:rPr>
            <w:rFonts w:eastAsia="宋体"/>
            <w:i/>
          </w:rPr>
          <w:delText>*</w:delText>
        </w:r>
        <w:r>
          <w:rPr>
            <w:rFonts w:eastAsia="宋体"/>
            <w:lang w:eastAsia="zh-CN"/>
          </w:rPr>
          <w:delText>) excluded</w:delText>
        </w:r>
      </w:del>
      <w:ins w:id="451" w:author="作者">
        <w:del w:id="452" w:author="作者">
          <w:r>
            <w:rPr>
              <w:rFonts w:eastAsia="宋体" w:hint="eastAsia"/>
              <w:lang w:eastAsia="zh-CN"/>
            </w:rPr>
            <w:delText>excluding</w:delText>
          </w:r>
        </w:del>
      </w:ins>
      <w:del w:id="453" w:author="作者">
        <w:r>
          <w:rPr>
            <w:rFonts w:eastAsia="宋体"/>
            <w:lang w:eastAsia="zh-CN"/>
          </w:rPr>
          <w:delText xml:space="preserve"> the CPC configuration</w:delText>
        </w:r>
      </w:del>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del w:id="454" w:author="作者">
        <w:r>
          <w:rPr>
            <w:rFonts w:eastAsia="宋体"/>
          </w:rPr>
          <w:delText xml:space="preserve"> (</w:delText>
        </w:r>
        <w:r>
          <w:rPr>
            <w:rFonts w:eastAsia="宋体"/>
            <w:i/>
          </w:rPr>
          <w:delText>RCConnectionReconfigurationComplete*</w:delText>
        </w:r>
        <w:r>
          <w:rPr>
            <w:rFonts w:eastAsia="宋体"/>
            <w:lang w:eastAsia="zh-CN"/>
          </w:rPr>
          <w:delText>)</w:delText>
        </w:r>
        <w:r>
          <w:rPr>
            <w:rFonts w:eastAsia="宋体"/>
          </w:rPr>
          <w:delText xml:space="preserve"> without any NR RRC response message</w:delText>
        </w:r>
      </w:del>
      <w:r>
        <w:rPr>
          <w:rFonts w:eastAsia="宋体"/>
        </w:rPr>
        <w:t>.</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del w:id="455" w:author="作者">
        <w:r>
          <w:rPr>
            <w:rFonts w:eastAsia="Times New Roman"/>
            <w:i/>
            <w:lang w:eastAsia="ja-JP"/>
          </w:rPr>
          <w:delText>*</w:delText>
        </w:r>
      </w:del>
      <w:r>
        <w:rPr>
          <w:rFonts w:eastAsia="Times New Roman"/>
          <w:lang w:eastAsia="ja-JP"/>
        </w:rPr>
        <w:t xml:space="preserve"> message, it performs the reconfiguration failure procedure.</w:t>
      </w:r>
    </w:p>
    <w:p w:rsidR="00F122E9" w:rsidRDefault="009D6EC7">
      <w:pPr>
        <w:overflowPunct w:val="0"/>
        <w:autoSpaceDE w:val="0"/>
        <w:autoSpaceDN w:val="0"/>
        <w:adjustRightInd w:val="0"/>
        <w:ind w:left="568" w:hanging="284"/>
        <w:textAlignment w:val="baseline"/>
        <w:rPr>
          <w:rFonts w:eastAsia="宋体"/>
          <w:lang w:eastAsia="zh-CN"/>
        </w:rPr>
      </w:pPr>
      <w:r>
        <w:rPr>
          <w:rFonts w:eastAsia="等线"/>
          <w:lang w:eastAsia="zh-CN"/>
        </w:rPr>
        <w:t>4a.</w:t>
      </w:r>
      <w:r>
        <w:rPr>
          <w:rFonts w:eastAsia="等线"/>
          <w:lang w:eastAsia="zh-CN"/>
        </w:rPr>
        <w:tab/>
      </w:r>
      <w:r>
        <w:rPr>
          <w:rFonts w:eastAsia="Times New Roman"/>
          <w:lang w:eastAsia="ja-JP"/>
        </w:rPr>
        <w:t xml:space="preserve">Upon receiving the </w:t>
      </w:r>
      <w:r>
        <w:rPr>
          <w:rFonts w:eastAsia="Times New Roman"/>
          <w:i/>
          <w:lang w:eastAsia="ja-JP"/>
        </w:rPr>
        <w:t>RRCConnectionReconfigurationComplete</w:t>
      </w:r>
      <w:r>
        <w:rPr>
          <w:rFonts w:eastAsia="Times New Roman"/>
          <w:lang w:eastAsia="ja-JP"/>
        </w:rPr>
        <w:t xml:space="preserve"> message from the UE, the MN triggers the Data Forwarding Address Indication procedure to the source SN to inform that the CPC has been triggered, the source SN, if applicable, starts early data forwarding. The PDCP PDU and/or PDCP SDU forwarding may take place during early data forwarding.</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5.</w:t>
      </w:r>
      <w:r>
        <w:rPr>
          <w:rFonts w:eastAsia="宋体"/>
          <w:lang w:eastAsia="zh-CN"/>
        </w:rPr>
        <w:tab/>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RRCConnectionReconfiguration</w:t>
      </w:r>
      <w:ins w:id="456" w:author="作者">
        <w:r>
          <w:rPr>
            <w:rFonts w:eastAsia="宋体" w:hint="eastAsia"/>
            <w:i/>
            <w:lang w:val="en-US" w:eastAsia="zh-CN"/>
          </w:rPr>
          <w:t>*</w:t>
        </w:r>
      </w:ins>
      <w:r>
        <w:rPr>
          <w:rFonts w:eastAsia="宋体"/>
          <w:i/>
          <w:lang w:eastAsia="zh-CN"/>
        </w:rPr>
        <w:t xml:space="preserve"> </w:t>
      </w:r>
      <w:r>
        <w:rPr>
          <w:rFonts w:eastAsia="宋体"/>
          <w:lang w:eastAsia="zh-CN"/>
        </w:rPr>
        <w:t>message</w:t>
      </w:r>
      <w:del w:id="457" w:author="作者">
        <w:r>
          <w:rPr>
            <w:rFonts w:eastAsia="宋体"/>
            <w:vertAlign w:val="subscript"/>
            <w:lang w:eastAsia="zh-CN"/>
          </w:rPr>
          <w:delText xml:space="preserve"> </w:delText>
        </w:r>
        <w:r>
          <w:rPr>
            <w:rFonts w:eastAsia="宋体"/>
          </w:rPr>
          <w:delText>(</w:delText>
        </w:r>
        <w:r>
          <w:rPr>
            <w:rFonts w:eastAsia="宋体"/>
            <w:i/>
          </w:rPr>
          <w:delText>RRCConnectionReconfiguration**</w:delText>
        </w:r>
        <w:r>
          <w:rPr>
            <w:rFonts w:eastAsia="宋体"/>
            <w:lang w:eastAsia="zh-CN"/>
          </w:rPr>
          <w:delText>)</w:delText>
        </w:r>
      </w:del>
      <w:r>
        <w:rPr>
          <w:rFonts w:eastAsia="宋体"/>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ins w:id="458" w:author="作者">
        <w:r>
          <w:rPr>
            <w:rFonts w:eastAsia="宋体" w:hint="eastAsia"/>
            <w:i/>
            <w:lang w:val="en-US" w:eastAsia="zh-CN"/>
          </w:rPr>
          <w:t>*</w:t>
        </w:r>
      </w:ins>
      <w:r>
        <w:rPr>
          <w:rFonts w:eastAsia="宋体"/>
        </w:rPr>
        <w:t xml:space="preserve"> message</w:t>
      </w:r>
      <w:del w:id="459" w:author="作者">
        <w:r>
          <w:rPr>
            <w:rFonts w:eastAsia="宋体"/>
          </w:rPr>
          <w:delText xml:space="preserve"> (</w:delText>
        </w:r>
        <w:r>
          <w:rPr>
            <w:rFonts w:eastAsia="宋体"/>
            <w:i/>
          </w:rPr>
          <w:delText>RRCConnectionReconfigurationComplete**</w:delText>
        </w:r>
        <w:r>
          <w:rPr>
            <w:rFonts w:eastAsia="宋体"/>
            <w:lang w:eastAsia="zh-CN"/>
          </w:rPr>
          <w:delText>)</w:delText>
        </w:r>
      </w:del>
      <w:r>
        <w:rPr>
          <w:rFonts w:eastAsia="宋体"/>
        </w:rPr>
        <w:t xml:space="preserve">, including an NR </w:t>
      </w:r>
      <w:del w:id="460" w:author="作者">
        <w:r>
          <w:rPr>
            <w:rFonts w:eastAsia="宋体"/>
          </w:rPr>
          <w:delText>RRC message (</w:delText>
        </w:r>
      </w:del>
      <w:r>
        <w:rPr>
          <w:rFonts w:eastAsia="宋体"/>
          <w:i/>
        </w:rPr>
        <w:t>RRCReconfigurationComplete**</w:t>
      </w:r>
      <w:ins w:id="461" w:author="作者">
        <w:r>
          <w:rPr>
            <w:rFonts w:eastAsia="宋体" w:hint="eastAsia"/>
            <w:i/>
            <w:lang w:val="en-US" w:eastAsia="zh-CN"/>
          </w:rPr>
          <w:t xml:space="preserve"> </w:t>
        </w:r>
        <w:r w:rsidRPr="006D2CC8">
          <w:rPr>
            <w:rFonts w:eastAsia="宋体"/>
            <w:iCs/>
            <w:lang w:val="en-US" w:eastAsia="zh-CN"/>
            <w:rPrChange w:id="462" w:author="作者">
              <w:rPr>
                <w:rFonts w:eastAsia="宋体"/>
                <w:i/>
                <w:lang w:val="en-US" w:eastAsia="zh-CN"/>
              </w:rPr>
            </w:rPrChange>
          </w:rPr>
          <w:t>message</w:t>
        </w:r>
      </w:ins>
      <w:del w:id="463" w:author="作者">
        <w:r>
          <w:rPr>
            <w:rFonts w:eastAsia="宋体"/>
            <w:i/>
          </w:rPr>
          <w:delText>*</w:delText>
        </w:r>
        <w:r>
          <w:rPr>
            <w:rFonts w:eastAsia="宋体"/>
            <w:i/>
            <w:lang w:eastAsia="zh-CN"/>
          </w:rPr>
          <w:delText>)</w:delText>
        </w:r>
      </w:del>
      <w:r>
        <w:rPr>
          <w:rFonts w:eastAsia="宋体"/>
        </w:rPr>
        <w:t xml:space="preserve"> for the selected candidate PSCell, and </w:t>
      </w:r>
      <w:ins w:id="464" w:author="作者">
        <w:r>
          <w:rPr>
            <w:rFonts w:eastAsia="宋体" w:hint="eastAsia"/>
          </w:rPr>
          <w:t>information enabling the MN to identify the target candidate SN of the selected candidate PSCell</w:t>
        </w:r>
        <w:del w:id="465" w:author="作者">
          <w:r w:rsidRPr="006D2CC8">
            <w:rPr>
              <w:rFonts w:eastAsia="宋体"/>
              <w:lang w:val="en-US" w:eastAsia="zh-CN"/>
              <w:rPrChange w:id="466" w:author="作者">
                <w:rPr>
                  <w:rFonts w:eastAsia="宋体"/>
                  <w:i/>
                  <w:iCs/>
                  <w:lang w:val="en-US" w:eastAsia="zh-CN"/>
                </w:rPr>
              </w:rPrChange>
            </w:rPr>
            <w:delText>message</w:delText>
          </w:r>
          <w:r>
            <w:rPr>
              <w:rFonts w:eastAsia="宋体" w:hint="eastAsia"/>
              <w:i/>
              <w:iCs/>
              <w:lang w:val="en-US" w:eastAsia="zh-CN"/>
            </w:rPr>
            <w:delText xml:space="preserve"> </w:delText>
          </w:r>
        </w:del>
      </w:ins>
      <w:del w:id="467" w:author="作者">
        <w:r>
          <w:rPr>
            <w:rFonts w:eastAsia="宋体"/>
          </w:rPr>
          <w:delText>the selected PSCell information to the MN</w:delText>
        </w:r>
      </w:del>
      <w:r>
        <w:rPr>
          <w:rFonts w:eastAsia="宋体"/>
        </w:rPr>
        <w:t>.</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6a-6b.</w:t>
      </w:r>
      <w:r>
        <w:rPr>
          <w:rFonts w:eastAsia="宋体"/>
          <w:lang w:eastAsia="zh-CN"/>
        </w:rPr>
        <w:tab/>
        <w:t>The MN triggers the MeNB initiated SgNB Release procedure to inform the source SN to stop providing user data to the UE, and</w:t>
      </w:r>
      <w:ins w:id="468" w:author="作者">
        <w:r>
          <w:rPr>
            <w:rFonts w:eastAsia="宋体" w:hint="eastAsia"/>
            <w:lang w:eastAsia="zh-CN"/>
          </w:rPr>
          <w:t>, if applicable,</w:t>
        </w:r>
      </w:ins>
      <w:r>
        <w:rPr>
          <w:rFonts w:eastAsia="宋体"/>
          <w:lang w:eastAsia="zh-CN"/>
        </w:rPr>
        <w:t xml:space="preserve"> the address of the </w:t>
      </w:r>
      <w:del w:id="469" w:author="作者">
        <w:r>
          <w:rPr>
            <w:rFonts w:eastAsia="宋体"/>
            <w:lang w:val="en-US" w:eastAsia="zh-CN"/>
          </w:rPr>
          <w:delText>selected</w:delText>
        </w:r>
      </w:del>
      <w:ins w:id="470" w:author="作者">
        <w:r>
          <w:rPr>
            <w:rFonts w:eastAsia="宋体" w:hint="eastAsia"/>
            <w:lang w:val="en-US" w:eastAsia="zh-CN"/>
          </w:rPr>
          <w:t>target candidate</w:t>
        </w:r>
      </w:ins>
      <w:r>
        <w:rPr>
          <w:rFonts w:eastAsia="宋体"/>
          <w:lang w:eastAsia="zh-CN"/>
        </w:rPr>
        <w:t xml:space="preserve"> SN</w:t>
      </w:r>
      <w:del w:id="471" w:author="作者">
        <w:r>
          <w:rPr>
            <w:rFonts w:eastAsia="宋体"/>
            <w:lang w:eastAsia="zh-CN"/>
          </w:rPr>
          <w:delText xml:space="preserve"> and if applicable,</w:delText>
        </w:r>
      </w:del>
      <w:r>
        <w:rPr>
          <w:rFonts w:eastAsia="宋体"/>
          <w:lang w:eastAsia="zh-CN"/>
        </w:rPr>
        <w:t xml:space="preserve"> to start data forwarding.</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宋体"/>
          <w:lang w:eastAsia="zh-CN"/>
        </w:rPr>
        <w:t>7</w:t>
      </w:r>
      <w:ins w:id="472" w:author="作者">
        <w:r>
          <w:rPr>
            <w:rFonts w:eastAsia="宋体" w:hint="eastAsia"/>
            <w:lang w:val="en-US" w:eastAsia="zh-CN"/>
          </w:rPr>
          <w:t>a-7b</w:t>
        </w:r>
      </w:ins>
      <w:r>
        <w:rPr>
          <w:rFonts w:eastAsia="Times New Roman"/>
          <w:lang w:eastAsia="ja-JP"/>
        </w:rPr>
        <w:t>.</w:t>
      </w:r>
      <w:r>
        <w:rPr>
          <w:rFonts w:eastAsia="Yu Mincho"/>
          <w:lang w:eastAsia="zh-CN"/>
        </w:rPr>
        <w:tab/>
      </w:r>
      <w:r>
        <w:rPr>
          <w:rFonts w:eastAsia="Times New Roman"/>
          <w:lang w:eastAsia="ja-JP"/>
        </w:rPr>
        <w:t>If the RRC connection reconfiguration procedure was successful, the MN informs the</w:t>
      </w:r>
      <w:del w:id="473" w:author="作者">
        <w:r>
          <w:rPr>
            <w:rFonts w:eastAsia="Times New Roman"/>
            <w:lang w:eastAsia="ja-JP"/>
          </w:rPr>
          <w:delText xml:space="preserve"> </w:delText>
        </w:r>
        <w:r>
          <w:rPr>
            <w:rFonts w:eastAsia="宋体"/>
            <w:lang w:eastAsia="zh-CN"/>
          </w:rPr>
          <w:delText>selected</w:delText>
        </w:r>
      </w:del>
      <w:r>
        <w:rPr>
          <w:rFonts w:eastAsia="宋体"/>
          <w:lang w:eastAsia="zh-CN"/>
        </w:rPr>
        <w:t xml:space="preserve"> </w:t>
      </w:r>
      <w:r>
        <w:rPr>
          <w:rFonts w:eastAsia="Times New Roman"/>
          <w:lang w:eastAsia="ja-JP"/>
        </w:rPr>
        <w:t xml:space="preserve">target </w:t>
      </w:r>
      <w:ins w:id="474" w:author="作者">
        <w:r>
          <w:rPr>
            <w:rFonts w:eastAsia="宋体" w:hint="eastAsia"/>
            <w:lang w:val="en-US" w:eastAsia="zh-CN"/>
          </w:rPr>
          <w:t xml:space="preserve">candidate </w:t>
        </w:r>
      </w:ins>
      <w:r>
        <w:rPr>
          <w:rFonts w:eastAsia="Times New Roman"/>
          <w:lang w:eastAsia="ja-JP"/>
        </w:rPr>
        <w:t xml:space="preserve">SN </w:t>
      </w:r>
      <w:r>
        <w:rPr>
          <w:rFonts w:eastAsia="Times New Roman"/>
          <w:lang w:eastAsia="zh-CN"/>
        </w:rPr>
        <w:t xml:space="preserve">via </w:t>
      </w:r>
      <w:r>
        <w:rPr>
          <w:rFonts w:eastAsia="Times New Roman"/>
          <w:i/>
          <w:lang w:eastAsia="zh-CN"/>
        </w:rPr>
        <w:t>SgNB</w:t>
      </w:r>
      <w:ins w:id="475" w:author="作者">
        <w:r>
          <w:rPr>
            <w:rFonts w:eastAsia="Times New Roman" w:hint="eastAsia"/>
            <w:i/>
            <w:lang w:val="en-US" w:eastAsia="zh-CN"/>
          </w:rPr>
          <w:t xml:space="preserve"> </w:t>
        </w:r>
      </w:ins>
      <w:r>
        <w:rPr>
          <w:rFonts w:eastAsia="Times New Roman"/>
          <w:i/>
          <w:lang w:eastAsia="zh-CN"/>
        </w:rPr>
        <w:t>Reconfiguration</w:t>
      </w:r>
      <w:ins w:id="476" w:author="作者">
        <w:r>
          <w:rPr>
            <w:rFonts w:eastAsia="Times New Roman" w:hint="eastAsia"/>
            <w:i/>
            <w:lang w:val="en-US" w:eastAsia="zh-CN"/>
          </w:rPr>
          <w:t xml:space="preserve"> </w:t>
        </w:r>
      </w:ins>
      <w:r>
        <w:rPr>
          <w:rFonts w:eastAsia="Times New Roman"/>
          <w:i/>
          <w:lang w:eastAsia="zh-CN"/>
        </w:rPr>
        <w:t>Complete</w:t>
      </w:r>
      <w:r>
        <w:rPr>
          <w:rFonts w:eastAsia="Times New Roman"/>
          <w:lang w:eastAsia="zh-CN"/>
        </w:rPr>
        <w:t xml:space="preserve"> message</w:t>
      </w:r>
      <w:r>
        <w:rPr>
          <w:rFonts w:eastAsia="宋体"/>
          <w:lang w:eastAsia="zh-CN"/>
        </w:rPr>
        <w:t>, including the</w:t>
      </w:r>
      <w:ins w:id="477" w:author="作者">
        <w:r>
          <w:rPr>
            <w:rFonts w:eastAsia="宋体" w:hint="eastAsia"/>
            <w:lang w:val="en-US" w:eastAsia="zh-CN"/>
          </w:rPr>
          <w:t xml:space="preserve"> SN</w:t>
        </w:r>
      </w:ins>
      <w:r>
        <w:rPr>
          <w:rFonts w:eastAsia="宋体"/>
          <w:lang w:eastAsia="zh-CN"/>
        </w:rPr>
        <w:t xml:space="preserve"> </w:t>
      </w:r>
      <w:r>
        <w:rPr>
          <w:rFonts w:eastAsia="Times New Roman"/>
          <w:i/>
          <w:lang w:eastAsia="zh-CN"/>
        </w:rPr>
        <w:t>RRCReconfigurationComplete**</w:t>
      </w:r>
      <w:del w:id="478" w:author="作者">
        <w:r>
          <w:rPr>
            <w:rFonts w:eastAsia="Times New Roman"/>
            <w:i/>
            <w:lang w:eastAsia="zh-CN"/>
          </w:rPr>
          <w:delText>*</w:delText>
        </w:r>
      </w:del>
      <w:r>
        <w:rPr>
          <w:rFonts w:eastAsia="Times New Roman"/>
          <w:lang w:eastAsia="zh-CN"/>
        </w:rPr>
        <w:t xml:space="preserve"> message</w:t>
      </w:r>
      <w:del w:id="479" w:author="作者">
        <w:r>
          <w:rPr>
            <w:rFonts w:eastAsia="Times New Roman"/>
            <w:lang w:eastAsia="zh-CN"/>
          </w:rPr>
          <w:delText xml:space="preserve"> for the </w:delText>
        </w:r>
        <w:r>
          <w:rPr>
            <w:rFonts w:eastAsia="Times New Roman"/>
            <w:lang w:eastAsia="ja-JP"/>
          </w:rPr>
          <w:delText xml:space="preserve">target </w:delText>
        </w:r>
      </w:del>
      <w:ins w:id="480" w:author="作者">
        <w:del w:id="481" w:author="作者">
          <w:r>
            <w:rPr>
              <w:rFonts w:eastAsia="宋体" w:hint="eastAsia"/>
              <w:lang w:val="en-US" w:eastAsia="zh-CN"/>
            </w:rPr>
            <w:delText xml:space="preserve">candidate </w:delText>
          </w:r>
        </w:del>
      </w:ins>
      <w:del w:id="482" w:author="作者">
        <w:r>
          <w:rPr>
            <w:rFonts w:eastAsia="Times New Roman"/>
            <w:lang w:eastAsia="ja-JP"/>
          </w:rPr>
          <w:delText>SN</w:delText>
        </w:r>
      </w:del>
      <w:r>
        <w:rPr>
          <w:rFonts w:eastAsia="Times New Roman"/>
          <w:lang w:eastAsia="ja-JP"/>
        </w:rPr>
        <w:t xml:space="preserve">. The MN sends the </w:t>
      </w:r>
      <w:r w:rsidRPr="006D2CC8">
        <w:rPr>
          <w:rFonts w:eastAsia="Times New Roman"/>
          <w:i/>
          <w:iCs/>
          <w:lang w:eastAsia="ja-JP"/>
          <w:rPrChange w:id="483" w:author="作者">
            <w:rPr>
              <w:rFonts w:eastAsia="Times New Roman"/>
              <w:lang w:eastAsia="ja-JP"/>
            </w:rPr>
          </w:rPrChange>
        </w:rPr>
        <w:t>SgNB Release Request</w:t>
      </w:r>
      <w:r>
        <w:rPr>
          <w:rFonts w:eastAsia="Times New Roman"/>
          <w:lang w:eastAsia="ja-JP"/>
        </w:rPr>
        <w:t xml:space="preserve"> message</w:t>
      </w:r>
      <w:ins w:id="484" w:author="作者">
        <w:r>
          <w:rPr>
            <w:rFonts w:eastAsia="宋体" w:hint="eastAsia"/>
            <w:lang w:val="en-US" w:eastAsia="zh-CN"/>
          </w:rPr>
          <w:t>(</w:t>
        </w:r>
      </w:ins>
      <w:r>
        <w:rPr>
          <w:rFonts w:eastAsia="Times New Roman"/>
          <w:lang w:eastAsia="ja-JP"/>
        </w:rPr>
        <w:t>s</w:t>
      </w:r>
      <w:ins w:id="485" w:author="作者">
        <w:r>
          <w:rPr>
            <w:rFonts w:eastAsia="宋体" w:hint="eastAsia"/>
            <w:lang w:val="en-US" w:eastAsia="zh-CN"/>
          </w:rPr>
          <w:t>)</w:t>
        </w:r>
      </w:ins>
      <w:r>
        <w:rPr>
          <w:rFonts w:eastAsia="Times New Roman"/>
          <w:lang w:eastAsia="ja-JP"/>
        </w:rPr>
        <w:t xml:space="preserve"> to cancel CPC in the other </w:t>
      </w:r>
      <w:del w:id="486" w:author="作者">
        <w:r>
          <w:rPr>
            <w:rFonts w:eastAsia="Times New Roman"/>
            <w:lang w:eastAsia="ja-JP"/>
          </w:rPr>
          <w:delText xml:space="preserve">target </w:delText>
        </w:r>
      </w:del>
      <w:r>
        <w:rPr>
          <w:rFonts w:eastAsia="Times New Roman"/>
          <w:lang w:eastAsia="ja-JP"/>
        </w:rPr>
        <w:t>candidate SN</w:t>
      </w:r>
      <w:ins w:id="487" w:author="作者">
        <w:r>
          <w:rPr>
            <w:rFonts w:eastAsia="宋体" w:hint="eastAsia"/>
            <w:lang w:val="en-US" w:eastAsia="zh-CN"/>
          </w:rPr>
          <w:t>(</w:t>
        </w:r>
      </w:ins>
      <w:r>
        <w:rPr>
          <w:rFonts w:eastAsia="Times New Roman"/>
          <w:lang w:eastAsia="ja-JP"/>
        </w:rPr>
        <w:t>s</w:t>
      </w:r>
      <w:ins w:id="488" w:author="作者">
        <w:r>
          <w:rPr>
            <w:rFonts w:eastAsia="宋体" w:hint="eastAsia"/>
            <w:lang w:val="en-US" w:eastAsia="zh-CN"/>
          </w:rPr>
          <w:t>)</w:t>
        </w:r>
      </w:ins>
      <w:r>
        <w:rPr>
          <w:rFonts w:eastAsia="Times New Roman"/>
          <w:lang w:eastAsia="ja-JP"/>
        </w:rPr>
        <w:t>, if configured.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宋体"/>
          <w:lang w:eastAsia="zh-CN"/>
        </w:rPr>
        <w:t>8</w:t>
      </w:r>
      <w:r>
        <w:rPr>
          <w:rFonts w:eastAsia="Times New Roman"/>
          <w:lang w:eastAsia="ja-JP"/>
        </w:rPr>
        <w:t>.</w:t>
      </w:r>
      <w:r>
        <w:rPr>
          <w:rFonts w:eastAsia="Yu Mincho"/>
          <w:lang w:eastAsia="zh-CN"/>
        </w:rPr>
        <w:tab/>
      </w:r>
      <w:r>
        <w:rPr>
          <w:rFonts w:eastAsia="Times New Roman"/>
          <w:lang w:eastAsia="ja-JP"/>
        </w:rPr>
        <w:t xml:space="preserve">If configured with bearers requiring SCG radio resources, </w:t>
      </w:r>
      <w:r>
        <w:rPr>
          <w:rFonts w:eastAsia="宋体"/>
          <w:lang w:eastAsia="zh-CN"/>
        </w:rPr>
        <w:t>the</w:t>
      </w:r>
      <w:r>
        <w:rPr>
          <w:rFonts w:eastAsia="Times New Roman"/>
          <w:lang w:eastAsia="ja-JP"/>
        </w:rPr>
        <w:t xml:space="preserve"> UE synchronizes to the </w:t>
      </w:r>
      <w:del w:id="489" w:author="作者">
        <w:r>
          <w:rPr>
            <w:rFonts w:eastAsia="Times New Roman"/>
            <w:lang w:val="en-US" w:eastAsia="ja-JP"/>
          </w:rPr>
          <w:delText>target SN</w:delText>
        </w:r>
      </w:del>
      <w:ins w:id="490" w:author="作者">
        <w:del w:id="491" w:author="作者">
          <w:r>
            <w:rPr>
              <w:rFonts w:eastAsia="宋体" w:hint="eastAsia"/>
              <w:lang w:val="en-US" w:eastAsia="zh-CN"/>
            </w:rPr>
            <w:delText xml:space="preserve">selected </w:delText>
          </w:r>
        </w:del>
        <w:r>
          <w:rPr>
            <w:rFonts w:eastAsia="宋体" w:hint="eastAsia"/>
            <w:lang w:val="en-US" w:eastAsia="zh-CN"/>
          </w:rPr>
          <w:t>PSCell</w:t>
        </w:r>
      </w:ins>
      <w:r>
        <w:rPr>
          <w:rFonts w:eastAsia="宋体"/>
          <w:lang w:eastAsia="zh-CN"/>
        </w:rPr>
        <w:t xml:space="preserve"> </w:t>
      </w:r>
      <w:r>
        <w:rPr>
          <w:rFonts w:eastAsia="Times New Roman"/>
          <w:lang w:eastAsia="ja-JP"/>
        </w:rPr>
        <w:t xml:space="preserve">indicated in </w:t>
      </w:r>
      <w:ins w:id="492" w:author="作者">
        <w:r>
          <w:t xml:space="preserve">the </w:t>
        </w:r>
        <w:r>
          <w:rPr>
            <w:rFonts w:eastAsia="宋体"/>
            <w:i/>
          </w:rPr>
          <w:t>RRCConnectionReconfiguration</w:t>
        </w:r>
        <w:r>
          <w:rPr>
            <w:rFonts w:eastAsia="宋体" w:hint="eastAsia"/>
            <w:i/>
            <w:lang w:val="en-US" w:eastAsia="zh-CN"/>
          </w:rPr>
          <w:t>*</w:t>
        </w:r>
        <w:r>
          <w:rPr>
            <w:rFonts w:eastAsia="宋体"/>
            <w:i/>
          </w:rPr>
          <w:t xml:space="preserve"> </w:t>
        </w:r>
        <w:r>
          <w:rPr>
            <w:rFonts w:eastAsia="宋体"/>
          </w:rPr>
          <w:t xml:space="preserve">message applied in step </w:t>
        </w:r>
        <w:r>
          <w:rPr>
            <w:rFonts w:eastAsia="宋体" w:hint="eastAsia"/>
            <w:lang w:val="en-US" w:eastAsia="zh-CN"/>
          </w:rPr>
          <w:t>5</w:t>
        </w:r>
      </w:ins>
      <w:del w:id="493" w:author="作者">
        <w:r>
          <w:rPr>
            <w:rFonts w:eastAsia="宋体"/>
            <w:i/>
          </w:rPr>
          <w:delText>RRCConnectionReconfiguration</w:delText>
        </w:r>
      </w:del>
      <w:ins w:id="494" w:author="作者">
        <w:del w:id="495" w:author="作者">
          <w:r>
            <w:rPr>
              <w:rFonts w:eastAsia="Times New Roman"/>
              <w:i/>
              <w:lang w:eastAsia="zh-CN"/>
            </w:rPr>
            <w:delText>Complete</w:delText>
          </w:r>
        </w:del>
      </w:ins>
      <w:del w:id="496" w:author="作者">
        <w:r>
          <w:rPr>
            <w:rFonts w:eastAsia="宋体"/>
            <w:i/>
          </w:rPr>
          <w:delText>**</w:delText>
        </w:r>
      </w:del>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宋体"/>
          <w:lang w:eastAsia="zh-CN"/>
        </w:rPr>
        <w:t>9</w:t>
      </w:r>
      <w:r>
        <w:rPr>
          <w:rFonts w:eastAsia="Times New Roman"/>
          <w:lang w:eastAsia="ja-JP"/>
        </w:rPr>
        <w:t>.</w:t>
      </w:r>
      <w:r>
        <w:rPr>
          <w:rFonts w:eastAsia="Yu Mincho"/>
          <w:lang w:eastAsia="zh-CN"/>
        </w:rPr>
        <w:tab/>
      </w:r>
      <w:r>
        <w:rPr>
          <w:rFonts w:eastAsia="Times New Roman"/>
          <w:lang w:eastAsia="ja-JP"/>
        </w:rPr>
        <w:t xml:space="preserve">For SN terminated bearers using RLC AM, the source SN sends the </w:t>
      </w:r>
      <w:r w:rsidRPr="006D2CC8">
        <w:rPr>
          <w:rFonts w:eastAsia="Times New Roman"/>
          <w:i/>
          <w:iCs/>
          <w:lang w:eastAsia="ja-JP"/>
          <w:rPrChange w:id="497" w:author="作者">
            <w:rPr>
              <w:rFonts w:eastAsia="Times New Roman"/>
              <w:lang w:eastAsia="ja-JP"/>
            </w:rPr>
          </w:rPrChange>
        </w:rPr>
        <w:t>SN Status Transfer</w:t>
      </w:r>
      <w:ins w:id="498" w:author="作者">
        <w:r>
          <w:rPr>
            <w:rFonts w:eastAsia="宋体" w:hint="eastAsia"/>
            <w:i/>
            <w:iCs/>
            <w:lang w:val="en-US" w:eastAsia="zh-CN"/>
          </w:rPr>
          <w:t xml:space="preserve"> </w:t>
        </w:r>
        <w:r>
          <w:rPr>
            <w:rFonts w:eastAsia="宋体" w:hint="eastAsia"/>
            <w:lang w:val="en-US" w:eastAsia="zh-CN"/>
          </w:rPr>
          <w:t>message</w:t>
        </w:r>
      </w:ins>
      <w:r>
        <w:rPr>
          <w:rFonts w:eastAsia="Times New Roman"/>
          <w:lang w:eastAsia="ja-JP"/>
        </w:rPr>
        <w:t>, which the MN sends to the target</w:t>
      </w:r>
      <w:ins w:id="499" w:author="作者">
        <w:r>
          <w:rPr>
            <w:rFonts w:eastAsia="宋体" w:hint="eastAsia"/>
            <w:lang w:val="en-US" w:eastAsia="zh-CN"/>
          </w:rPr>
          <w:t xml:space="preserve"> candidate</w:t>
        </w:r>
      </w:ins>
      <w:r>
        <w:rPr>
          <w:rFonts w:eastAsia="Times New Roman"/>
          <w:lang w:eastAsia="ja-JP"/>
        </w:rPr>
        <w:t xml:space="preserve"> </w:t>
      </w:r>
      <w:del w:id="500" w:author="作者">
        <w:r>
          <w:rPr>
            <w:rFonts w:eastAsia="宋体"/>
            <w:lang w:eastAsia="zh-CN"/>
          </w:rPr>
          <w:delText xml:space="preserve">selected </w:delText>
        </w:r>
      </w:del>
      <w:r>
        <w:rPr>
          <w:rFonts w:eastAsia="Times New Roman"/>
          <w:lang w:eastAsia="ja-JP"/>
        </w:rPr>
        <w:t>SN, if needed.</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10</w:t>
      </w:r>
      <w:r>
        <w:rPr>
          <w:rFonts w:eastAsia="Times New Roman"/>
          <w:lang w:eastAsia="ja-JP"/>
        </w:rPr>
        <w:t>.</w:t>
      </w:r>
      <w:r>
        <w:rPr>
          <w:rFonts w:eastAsia="Yu Mincho"/>
          <w:lang w:eastAsia="zh-CN"/>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ata forwarding from the source SN takes place. It may be initiated as early as the source SN receives the</w:t>
      </w:r>
      <w:r>
        <w:rPr>
          <w:rFonts w:eastAsia="宋体"/>
          <w:lang w:eastAsia="zh-CN"/>
        </w:rPr>
        <w:t xml:space="preserve"> early data forwarding address in step </w:t>
      </w:r>
      <w:del w:id="501" w:author="作者">
        <w:r>
          <w:rPr>
            <w:rFonts w:eastAsia="宋体"/>
            <w:lang w:val="en-US" w:eastAsia="zh-CN"/>
          </w:rPr>
          <w:delText>3</w:delText>
        </w:r>
      </w:del>
      <w:ins w:id="502" w:author="作者">
        <w:r>
          <w:rPr>
            <w:rFonts w:eastAsia="宋体" w:hint="eastAsia"/>
            <w:lang w:val="en-US" w:eastAsia="zh-CN"/>
          </w:rPr>
          <w:t>4a</w:t>
        </w:r>
      </w:ins>
      <w:r>
        <w:rPr>
          <w:rFonts w:eastAsia="宋体"/>
          <w:lang w:eastAsia="zh-CN"/>
        </w:rPr>
        <w:t>.</w:t>
      </w:r>
    </w:p>
    <w:p w:rsidR="00F122E9" w:rsidRDefault="009D6EC7">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w:t>
      </w:r>
      <w:r>
        <w:rPr>
          <w:rFonts w:eastAsia="宋体"/>
          <w:lang w:eastAsia="zh-CN"/>
        </w:rPr>
        <w:t>1</w:t>
      </w:r>
      <w:r>
        <w:rPr>
          <w:rFonts w:eastAsia="Helvetica 45 Light"/>
          <w:lang w:eastAsia="ja-JP"/>
        </w:rPr>
        <w:t>.</w:t>
      </w:r>
      <w:r>
        <w:rPr>
          <w:rFonts w:eastAsia="Yu Mincho"/>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rsidR="00F122E9" w:rsidRDefault="009D6EC7">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宋体"/>
          <w:lang w:eastAsia="zh-CN"/>
        </w:rPr>
        <w:t>6</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rsidR="00F122E9" w:rsidRDefault="009D6EC7">
      <w:pPr>
        <w:overflowPunct w:val="0"/>
        <w:autoSpaceDE w:val="0"/>
        <w:autoSpaceDN w:val="0"/>
        <w:adjustRightInd w:val="0"/>
        <w:ind w:left="568" w:hanging="284"/>
        <w:textAlignment w:val="baseline"/>
        <w:rPr>
          <w:rFonts w:eastAsia="Yu Mincho"/>
          <w:lang w:eastAsia="zh-CN"/>
        </w:rPr>
      </w:pPr>
      <w:r>
        <w:rPr>
          <w:rFonts w:eastAsia="Times New Roman"/>
          <w:lang w:eastAsia="ja-JP"/>
        </w:rPr>
        <w:t>1</w:t>
      </w:r>
      <w:r>
        <w:rPr>
          <w:rFonts w:eastAsia="宋体"/>
          <w:lang w:eastAsia="zh-CN"/>
        </w:rPr>
        <w:t>2</w:t>
      </w:r>
      <w:r>
        <w:rPr>
          <w:rFonts w:eastAsia="Times New Roman"/>
          <w:lang w:eastAsia="ja-JP"/>
        </w:rPr>
        <w:t>-1</w:t>
      </w:r>
      <w:r>
        <w:rPr>
          <w:rFonts w:eastAsia="宋体"/>
          <w:lang w:eastAsia="zh-CN"/>
        </w:rPr>
        <w:t>6</w:t>
      </w:r>
      <w:r>
        <w:rPr>
          <w:rFonts w:eastAsia="Times New Roman"/>
          <w:lang w:eastAsia="ja-JP"/>
        </w:rPr>
        <w:t>.</w:t>
      </w:r>
      <w:r>
        <w:rPr>
          <w:rFonts w:eastAsia="Yu Mincho"/>
          <w:lang w:eastAsia="zh-CN"/>
        </w:rPr>
        <w:tab/>
      </w:r>
      <w:r>
        <w:rPr>
          <w:rFonts w:eastAsia="Times New Roman"/>
          <w:lang w:eastAsia="ja-JP"/>
        </w:rPr>
        <w:t>If applicable, a path update is triggered by the MN.</w:t>
      </w:r>
    </w:p>
    <w:p w:rsidR="00F122E9" w:rsidRDefault="009D6EC7">
      <w:pPr>
        <w:overflowPunct w:val="0"/>
        <w:autoSpaceDE w:val="0"/>
        <w:autoSpaceDN w:val="0"/>
        <w:adjustRightInd w:val="0"/>
        <w:ind w:left="568" w:hanging="284"/>
        <w:textAlignment w:val="baseline"/>
        <w:rPr>
          <w:rFonts w:eastAsia="等线"/>
          <w:lang w:eastAsia="zh-CN"/>
        </w:rPr>
      </w:pPr>
      <w:r>
        <w:rPr>
          <w:rFonts w:eastAsia="Times New Roman"/>
          <w:lang w:eastAsia="ja-JP"/>
        </w:rPr>
        <w:t>1</w:t>
      </w:r>
      <w:r>
        <w:rPr>
          <w:rFonts w:eastAsia="宋体"/>
          <w:lang w:eastAsia="zh-CN"/>
        </w:rPr>
        <w:t>7</w:t>
      </w:r>
      <w:r>
        <w:rPr>
          <w:rFonts w:eastAsia="Times New Roman"/>
          <w:lang w:eastAsia="ja-JP"/>
        </w:rPr>
        <w:t>.</w:t>
      </w:r>
      <w:r>
        <w:rPr>
          <w:rFonts w:eastAsia="Yu Mincho"/>
          <w:lang w:eastAsia="zh-CN"/>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rsidR="00F122E9" w:rsidRDefault="00F122E9">
      <w:pPr>
        <w:overflowPunct w:val="0"/>
        <w:autoSpaceDE w:val="0"/>
        <w:autoSpaceDN w:val="0"/>
        <w:adjustRightInd w:val="0"/>
        <w:ind w:left="568" w:hanging="284"/>
        <w:jc w:val="both"/>
        <w:textAlignment w:val="baseline"/>
        <w:rPr>
          <w:rFonts w:eastAsia="等线"/>
          <w:lang w:eastAsia="zh-CN"/>
        </w:rPr>
      </w:pPr>
    </w:p>
    <w:p w:rsidR="00F122E9" w:rsidRDefault="009D6EC7">
      <w:pPr>
        <w:overflowPunct w:val="0"/>
        <w:autoSpaceDE w:val="0"/>
        <w:autoSpaceDN w:val="0"/>
        <w:adjustRightInd w:val="0"/>
        <w:jc w:val="both"/>
        <w:textAlignment w:val="baseline"/>
        <w:rPr>
          <w:rFonts w:eastAsia="等线"/>
          <w:b/>
          <w:lang w:eastAsia="zh-CN"/>
        </w:rPr>
      </w:pPr>
      <w:r>
        <w:rPr>
          <w:rFonts w:eastAsia="Times New Roman"/>
          <w:b/>
          <w:lang w:eastAsia="ja-JP"/>
        </w:rPr>
        <w:t xml:space="preserve">SN initiated </w:t>
      </w:r>
      <w:r>
        <w:rPr>
          <w:rFonts w:eastAsia="宋体"/>
          <w:b/>
          <w:lang w:eastAsia="zh-CN"/>
        </w:rPr>
        <w:t xml:space="preserve">conditional </w:t>
      </w:r>
      <w:del w:id="503" w:author="作者">
        <w:r>
          <w:rPr>
            <w:rFonts w:eastAsia="宋体"/>
            <w:b/>
            <w:lang w:eastAsia="zh-CN"/>
          </w:rPr>
          <w:delText>inter-</w:delText>
        </w:r>
      </w:del>
      <w:r>
        <w:rPr>
          <w:rFonts w:eastAsia="Times New Roman"/>
          <w:b/>
          <w:lang w:eastAsia="ja-JP"/>
        </w:rPr>
        <w:t>SN Change</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 xml:space="preserve">The SN initiated conditional </w:t>
      </w:r>
      <w:del w:id="504" w:author="作者">
        <w:r>
          <w:rPr>
            <w:rFonts w:eastAsia="Times New Roman"/>
            <w:lang w:eastAsia="ja-JP"/>
          </w:rPr>
          <w:delText>inter-</w:delText>
        </w:r>
      </w:del>
      <w:r>
        <w:rPr>
          <w:rFonts w:eastAsia="Times New Roman"/>
          <w:lang w:eastAsia="ja-JP"/>
        </w:rPr>
        <w:t xml:space="preserve">SN change procedure is used </w:t>
      </w:r>
      <w:ins w:id="505" w:author="作者">
        <w:r>
          <w:rPr>
            <w:rFonts w:eastAsia="Times New Roman" w:hint="eastAsia"/>
            <w:lang w:eastAsia="ja-JP"/>
          </w:rPr>
          <w:t>for CPC configuration and CPC execution</w:t>
        </w:r>
      </w:ins>
      <w:del w:id="506" w:author="作者">
        <w:r>
          <w:rPr>
            <w:rFonts w:eastAsia="Times New Roman"/>
            <w:lang w:eastAsia="ja-JP"/>
          </w:rPr>
          <w:delText>to configure CPC configuration</w:delText>
        </w:r>
      </w:del>
      <w:r>
        <w:rPr>
          <w:rFonts w:eastAsia="Times New Roman"/>
          <w:lang w:eastAsia="ja-JP"/>
        </w:rPr>
        <w:t>.</w:t>
      </w:r>
    </w:p>
    <w:p w:rsidR="00F122E9" w:rsidRDefault="009D6EC7">
      <w:pPr>
        <w:rPr>
          <w:rFonts w:eastAsia="Yu Mincho"/>
          <w:lang w:eastAsia="zh-CN"/>
        </w:rPr>
      </w:pPr>
      <w:r>
        <w:rPr>
          <w:rFonts w:eastAsia="Times New Roman"/>
          <w:lang w:eastAsia="ja-JP"/>
        </w:rPr>
        <w:t xml:space="preserve">The SN initiated conditional </w:t>
      </w:r>
      <w:del w:id="507" w:author="作者">
        <w:r>
          <w:rPr>
            <w:rFonts w:eastAsia="Times New Roman"/>
            <w:lang w:eastAsia="ja-JP"/>
          </w:rPr>
          <w:delText>inter-</w:delText>
        </w:r>
      </w:del>
      <w:r>
        <w:rPr>
          <w:rFonts w:eastAsia="Times New Roman"/>
          <w:lang w:eastAsia="ja-JP"/>
        </w:rPr>
        <w:t>SN change procedure</w:t>
      </w:r>
      <w:r>
        <w:rPr>
          <w:rFonts w:eastAsia="宋体"/>
        </w:rPr>
        <w:t xml:space="preserve"> may also be initiated by the source SN, to modify the existing </w:t>
      </w:r>
      <w:ins w:id="508" w:author="作者">
        <w:r>
          <w:rPr>
            <w:rFonts w:eastAsia="宋体" w:hint="eastAsia"/>
            <w:lang w:val="en-US" w:eastAsia="zh-CN"/>
          </w:rPr>
          <w:t xml:space="preserve">SN-initiated </w:t>
        </w:r>
      </w:ins>
      <w:r>
        <w:rPr>
          <w:rFonts w:eastAsia="宋体"/>
        </w:rPr>
        <w:t xml:space="preserve">CPC configuration, or to trigger the release of the </w:t>
      </w:r>
      <w:del w:id="509" w:author="作者">
        <w:r>
          <w:rPr>
            <w:rFonts w:eastAsia="宋体"/>
            <w:lang w:val="en-US"/>
          </w:rPr>
          <w:delText>target</w:delText>
        </w:r>
      </w:del>
      <w:ins w:id="510" w:author="作者">
        <w:r>
          <w:rPr>
            <w:rFonts w:eastAsia="宋体" w:hint="eastAsia"/>
            <w:lang w:val="en-US" w:eastAsia="zh-CN"/>
          </w:rPr>
          <w:t>candidate</w:t>
        </w:r>
      </w:ins>
      <w:r>
        <w:rPr>
          <w:rFonts w:eastAsia="宋体"/>
        </w:rPr>
        <w:t xml:space="preserve"> SN by cancellation of all the prepared PSCells at the </w:t>
      </w:r>
      <w:del w:id="511" w:author="作者">
        <w:r>
          <w:rPr>
            <w:rFonts w:eastAsia="宋体"/>
            <w:lang w:val="en-US"/>
          </w:rPr>
          <w:delText>target</w:delText>
        </w:r>
      </w:del>
      <w:ins w:id="512" w:author="作者">
        <w:r>
          <w:rPr>
            <w:rFonts w:eastAsia="宋体" w:hint="eastAsia"/>
            <w:lang w:val="en-US" w:eastAsia="zh-CN"/>
          </w:rPr>
          <w:t>candidate</w:t>
        </w:r>
      </w:ins>
      <w:r>
        <w:rPr>
          <w:rFonts w:eastAsia="宋体"/>
        </w:rPr>
        <w:t xml:space="preserve"> SN and releasing the CPC related UE context at the </w:t>
      </w:r>
      <w:del w:id="513" w:author="作者">
        <w:r>
          <w:rPr>
            <w:rFonts w:eastAsia="宋体"/>
            <w:lang w:val="en-US"/>
          </w:rPr>
          <w:delText>target</w:delText>
        </w:r>
      </w:del>
      <w:ins w:id="514" w:author="作者">
        <w:r>
          <w:rPr>
            <w:rFonts w:eastAsia="宋体" w:hint="eastAsia"/>
            <w:lang w:val="en-US" w:eastAsia="zh-CN"/>
          </w:rPr>
          <w:t>candidate</w:t>
        </w:r>
      </w:ins>
      <w:r>
        <w:rPr>
          <w:rFonts w:eastAsia="宋体"/>
        </w:rPr>
        <w:t xml:space="preserve"> SN.</w:t>
      </w:r>
    </w:p>
    <w:p w:rsidR="00F122E9" w:rsidRDefault="009D6EC7">
      <w:pPr>
        <w:keepNext/>
        <w:keepLines/>
        <w:overflowPunct w:val="0"/>
        <w:autoSpaceDE w:val="0"/>
        <w:autoSpaceDN w:val="0"/>
        <w:adjustRightInd w:val="0"/>
        <w:spacing w:before="60"/>
        <w:jc w:val="center"/>
        <w:textAlignment w:val="baseline"/>
        <w:rPr>
          <w:rFonts w:ascii="Arial" w:eastAsia="Yu Mincho" w:hAnsi="Arial"/>
          <w:b/>
          <w:lang w:eastAsia="zh-CN"/>
        </w:rPr>
      </w:pPr>
      <w:ins w:id="515" w:author="作者">
        <w:r>
          <w:object w:dxaOrig="9627" w:dyaOrig="8609">
            <v:shape id="_x0000_i1050" type="#_x0000_t75" style="width:481.35pt;height:430.45pt" o:ole="">
              <v:imagedata r:id="rId69" o:title=""/>
              <o:lock v:ext="edit" aspectratio="f"/>
            </v:shape>
            <o:OLEObject Type="Embed" ProgID="Visio.Drawing.11" ShapeID="_x0000_i1050" DrawAspect="Content" ObjectID="_1714554999" r:id="rId70"/>
          </w:object>
        </w:r>
      </w:ins>
      <w:ins w:id="516" w:author="作者">
        <w:del w:id="517" w:author="作者">
          <w:r>
            <w:object w:dxaOrig="9638" w:dyaOrig="8342">
              <v:shape id="_x0000_i1051" type="#_x0000_t75" style="width:481.9pt;height:417.1pt" o:ole="">
                <v:imagedata r:id="rId71" o:title=""/>
              </v:shape>
              <o:OLEObject Type="Embed" ProgID="Visio.Drawing.11" ShapeID="_x0000_i1051" DrawAspect="Content" ObjectID="_1714555000" r:id="rId72"/>
            </w:object>
          </w:r>
        </w:del>
      </w:ins>
      <w:ins w:id="518" w:author="作者">
        <w:r>
          <w:t xml:space="preserve"> </w:t>
        </w:r>
      </w:ins>
      <w:del w:id="519" w:author="作者">
        <w:r>
          <w:fldChar w:fldCharType="begin"/>
        </w:r>
        <w:r>
          <w:fldChar w:fldCharType="end"/>
        </w:r>
        <w:r>
          <w:fldChar w:fldCharType="begin"/>
        </w:r>
        <w:r>
          <w:fldChar w:fldCharType="end"/>
        </w:r>
        <w:r>
          <w:rPr>
            <w:rFonts w:ascii="Arial" w:eastAsia="宋体" w:hAnsi="Arial"/>
            <w:b/>
          </w:rPr>
          <w:object w:dxaOrig="9597" w:dyaOrig="8589">
            <v:shape id="_x0000_i1052" type="#_x0000_t75" style="width:479.85pt;height:429.45pt" o:ole="">
              <v:imagedata r:id="rId73" o:title=""/>
            </v:shape>
            <o:OLEObject Type="Embed" ProgID="Visio.Drawing.15" ShapeID="_x0000_i1052" DrawAspect="Content" ObjectID="_1714555001" r:id="rId74"/>
          </w:object>
        </w:r>
      </w:del>
    </w:p>
    <w:p w:rsidR="00F122E9" w:rsidRDefault="009D6EC7">
      <w:pPr>
        <w:keepLines/>
        <w:overflowPunct w:val="0"/>
        <w:autoSpaceDE w:val="0"/>
        <w:autoSpaceDN w:val="0"/>
        <w:adjustRightInd w:val="0"/>
        <w:spacing w:after="240"/>
        <w:jc w:val="center"/>
        <w:textAlignment w:val="baseline"/>
        <w:rPr>
          <w:rFonts w:ascii="Arial" w:eastAsia="Yu Mincho" w:hAnsi="Arial"/>
          <w:b/>
          <w:lang w:eastAsia="zh-CN"/>
        </w:rPr>
      </w:pPr>
      <w:r>
        <w:rPr>
          <w:rFonts w:ascii="Arial" w:eastAsia="Times New Roman" w:hAnsi="Arial"/>
          <w:b/>
          <w:lang w:eastAsia="ja-JP"/>
        </w:rPr>
        <w:t>Figure 10.5.1-</w:t>
      </w:r>
      <w:r>
        <w:rPr>
          <w:rFonts w:ascii="Arial" w:eastAsia="宋体" w:hAnsi="Arial"/>
          <w:b/>
          <w:lang w:eastAsia="zh-CN"/>
        </w:rPr>
        <w:t>4</w:t>
      </w:r>
      <w:r>
        <w:rPr>
          <w:rFonts w:ascii="Arial" w:eastAsia="Times New Roman" w:hAnsi="Arial"/>
          <w:b/>
          <w:lang w:eastAsia="ja-JP"/>
        </w:rPr>
        <w:t xml:space="preserve">: </w:t>
      </w:r>
      <w:r>
        <w:rPr>
          <w:rFonts w:ascii="Arial" w:eastAsia="宋体" w:hAnsi="Arial"/>
          <w:b/>
          <w:lang w:eastAsia="zh-CN"/>
        </w:rPr>
        <w:t xml:space="preserve">Conditional </w:t>
      </w:r>
      <w:r>
        <w:rPr>
          <w:rFonts w:ascii="Arial" w:eastAsia="Times New Roman" w:hAnsi="Arial"/>
          <w:b/>
          <w:lang w:eastAsia="ja-JP"/>
        </w:rPr>
        <w:t>SN Change – SN initiated</w:t>
      </w:r>
    </w:p>
    <w:p w:rsidR="00F122E9" w:rsidRDefault="009D6EC7">
      <w:pPr>
        <w:overflowPunct w:val="0"/>
        <w:autoSpaceDE w:val="0"/>
        <w:autoSpaceDN w:val="0"/>
        <w:adjustRightInd w:val="0"/>
        <w:jc w:val="both"/>
        <w:textAlignment w:val="baseline"/>
        <w:rPr>
          <w:rFonts w:eastAsia="Times New Roman"/>
          <w:lang w:eastAsia="ja-JP"/>
        </w:rPr>
      </w:pPr>
      <w:r>
        <w:rPr>
          <w:rFonts w:eastAsia="Times New Roman"/>
          <w:lang w:eastAsia="ja-JP"/>
        </w:rPr>
        <w:t>Figure 10.5.1</w:t>
      </w:r>
      <w:r>
        <w:rPr>
          <w:rFonts w:eastAsia="宋体"/>
          <w:lang w:eastAsia="zh-CN"/>
        </w:rPr>
        <w:t xml:space="preserve">-4 </w:t>
      </w:r>
      <w:r>
        <w:rPr>
          <w:rFonts w:eastAsia="Times New Roman"/>
          <w:lang w:eastAsia="ja-JP"/>
        </w:rPr>
        <w:t xml:space="preserve">shows an example signalling flow for the </w:t>
      </w:r>
      <w:r>
        <w:rPr>
          <w:rFonts w:eastAsia="宋体"/>
          <w:lang w:eastAsia="zh-CN"/>
        </w:rPr>
        <w:t xml:space="preserve">Conditional </w:t>
      </w:r>
      <w:r>
        <w:rPr>
          <w:rFonts w:eastAsia="Times New Roman"/>
          <w:lang w:eastAsia="ja-JP"/>
        </w:rPr>
        <w:t>Secondary Node Change initiated by the SN:</w:t>
      </w:r>
    </w:p>
    <w:p w:rsidR="00F122E9" w:rsidRDefault="009D6EC7">
      <w:pPr>
        <w:overflowPunct w:val="0"/>
        <w:autoSpaceDE w:val="0"/>
        <w:autoSpaceDN w:val="0"/>
        <w:adjustRightInd w:val="0"/>
        <w:ind w:left="568" w:hanging="284"/>
        <w:textAlignment w:val="baseline"/>
        <w:rPr>
          <w:rFonts w:eastAsia="宋体"/>
          <w:lang w:eastAsia="zh-CN"/>
        </w:rPr>
      </w:pPr>
      <w:r>
        <w:rPr>
          <w:rFonts w:eastAsia="Times New Roman"/>
          <w:lang w:eastAsia="ja-JP"/>
        </w:rPr>
        <w:t>1.</w:t>
      </w:r>
      <w:r>
        <w:rPr>
          <w:rFonts w:eastAsia="Times New Roman"/>
          <w:lang w:eastAsia="ja-JP"/>
        </w:rPr>
        <w:tab/>
        <w:t xml:space="preserve">The source SN initiates the </w:t>
      </w:r>
      <w:r>
        <w:rPr>
          <w:rFonts w:eastAsia="宋体"/>
          <w:lang w:eastAsia="zh-CN"/>
        </w:rPr>
        <w:t xml:space="preserve">conditional </w:t>
      </w:r>
      <w:r>
        <w:rPr>
          <w:rFonts w:eastAsia="Times New Roman"/>
          <w:lang w:eastAsia="ja-JP"/>
        </w:rPr>
        <w:t xml:space="preserve">SN change procedure by sending </w:t>
      </w:r>
      <w:r>
        <w:rPr>
          <w:rFonts w:eastAsia="Times New Roman"/>
          <w:i/>
          <w:lang w:eastAsia="ja-JP"/>
        </w:rPr>
        <w:t>SgNB Change Required</w:t>
      </w:r>
      <w:r>
        <w:rPr>
          <w:rFonts w:eastAsia="Times New Roman"/>
          <w:lang w:eastAsia="ja-JP"/>
        </w:rPr>
        <w:t xml:space="preserve"> message which</w:t>
      </w:r>
      <w:r>
        <w:rPr>
          <w:rFonts w:eastAsia="宋体"/>
          <w:lang w:eastAsia="zh-CN"/>
        </w:rPr>
        <w:t xml:space="preserve"> contains a CPC initiation indication. The message also</w:t>
      </w:r>
      <w:r>
        <w:rPr>
          <w:rFonts w:eastAsia="Times New Roman"/>
          <w:lang w:eastAsia="ja-JP"/>
        </w:rPr>
        <w:t xml:space="preserve"> contains </w:t>
      </w:r>
      <w:del w:id="520" w:author="作者">
        <w:r>
          <w:rPr>
            <w:rFonts w:eastAsia="Times New Roman"/>
            <w:lang w:val="en-US" w:eastAsia="ja-JP"/>
          </w:rPr>
          <w:delText>target</w:delText>
        </w:r>
      </w:del>
      <w:ins w:id="521" w:author="作者">
        <w:r>
          <w:rPr>
            <w:rFonts w:eastAsia="宋体" w:hint="eastAsia"/>
            <w:lang w:val="en-US" w:eastAsia="zh-CN"/>
          </w:rPr>
          <w:t>candidate</w:t>
        </w:r>
      </w:ins>
      <w:r>
        <w:rPr>
          <w:rFonts w:eastAsia="Times New Roman"/>
          <w:lang w:eastAsia="ja-JP"/>
        </w:rPr>
        <w:t xml:space="preserve"> SN ID(s) information and may include the SCG configuration (to support delta configuration)</w:t>
      </w:r>
      <w:r>
        <w:rPr>
          <w:rFonts w:eastAsia="宋体"/>
          <w:lang w:eastAsia="zh-CN"/>
        </w:rPr>
        <w:t>,</w:t>
      </w:r>
      <w:r>
        <w:rPr>
          <w:rFonts w:eastAsia="Times New Roman"/>
          <w:lang w:eastAsia="ja-JP"/>
        </w:rPr>
        <w:t xml:space="preserve"> and </w:t>
      </w:r>
      <w:r>
        <w:rPr>
          <w:rFonts w:eastAsia="宋体"/>
          <w:lang w:eastAsia="zh-CN"/>
        </w:rPr>
        <w:t xml:space="preserve">contains the </w:t>
      </w:r>
      <w:r>
        <w:rPr>
          <w:rFonts w:eastAsia="Times New Roman"/>
          <w:lang w:eastAsia="ja-JP"/>
        </w:rPr>
        <w:t>measurement results related to the</w:t>
      </w:r>
      <w:del w:id="522" w:author="作者">
        <w:r>
          <w:rPr>
            <w:rFonts w:eastAsia="Times New Roman"/>
            <w:lang w:eastAsia="ja-JP"/>
          </w:rPr>
          <w:delText xml:space="preserve"> target</w:delText>
        </w:r>
      </w:del>
      <w:r>
        <w:rPr>
          <w:rFonts w:eastAsia="Times New Roman"/>
          <w:lang w:eastAsia="ja-JP"/>
        </w:rPr>
        <w:t xml:space="preserve"> candidate SN(s). </w:t>
      </w:r>
      <w:r>
        <w:rPr>
          <w:rFonts w:eastAsia="宋体"/>
          <w:lang w:eastAsia="zh-CN"/>
        </w:rPr>
        <w:t xml:space="preserve">The message also includes </w:t>
      </w:r>
      <w:r>
        <w:rPr>
          <w:rFonts w:eastAsia="宋体"/>
        </w:rPr>
        <w:t xml:space="preserve">a list of proposed PSCell candidates </w:t>
      </w:r>
      <w:r>
        <w:rPr>
          <w:rFonts w:eastAsia="宋体"/>
          <w:lang w:eastAsia="zh-CN"/>
        </w:rPr>
        <w:t>recommended by the source SN</w:t>
      </w:r>
      <w:r>
        <w:rPr>
          <w:rFonts w:eastAsia="宋体"/>
        </w:rPr>
        <w:t>, including execution conditions, the upper limit for the number of PSCells</w:t>
      </w:r>
      <w:ins w:id="523" w:author="作者">
        <w:r>
          <w:rPr>
            <w:rFonts w:eastAsia="宋体" w:hint="eastAsia"/>
            <w:lang w:val="en-US" w:eastAsia="zh-CN"/>
          </w:rPr>
          <w:t xml:space="preserve"> </w:t>
        </w:r>
        <w:r>
          <w:rPr>
            <w:rFonts w:hint="eastAsia"/>
          </w:rPr>
          <w:t>that can be prepared by the candidate SN</w:t>
        </w:r>
        <w:r>
          <w:rPr>
            <w:rFonts w:hint="eastAsia"/>
            <w:lang w:val="en-US" w:eastAsia="zh-CN"/>
          </w:rPr>
          <w:t>(s)</w:t>
        </w:r>
      </w:ins>
      <w:r>
        <w:rPr>
          <w:rFonts w:eastAsia="宋体"/>
          <w:lang w:eastAsia="zh-CN"/>
        </w:rPr>
        <w:t>,</w:t>
      </w:r>
      <w:r>
        <w:rPr>
          <w:rFonts w:eastAsia="宋体"/>
        </w:rPr>
        <w:t xml:space="preserve"> and may also include</w:t>
      </w:r>
      <w:r>
        <w:rPr>
          <w:rFonts w:eastAsia="宋体"/>
          <w:lang w:eastAsia="zh-CN"/>
        </w:rPr>
        <w:t xml:space="preserve"> </w:t>
      </w:r>
      <w:r>
        <w:rPr>
          <w:rFonts w:eastAsia="宋体"/>
        </w:rPr>
        <w:t xml:space="preserve">the SCG measurement configurations for CPC (e.g. </w:t>
      </w:r>
      <w:del w:id="524" w:author="作者">
        <w:r>
          <w:rPr>
            <w:rFonts w:eastAsia="宋体"/>
            <w:lang w:val="en-US"/>
          </w:rPr>
          <w:delText>measId(s)</w:delText>
        </w:r>
      </w:del>
      <w:ins w:id="525" w:author="作者">
        <w:r>
          <w:rPr>
            <w:rFonts w:eastAsia="宋体" w:hint="eastAsia"/>
            <w:lang w:val="en-US" w:eastAsia="zh-CN"/>
          </w:rPr>
          <w:t>measurement ID(s)</w:t>
        </w:r>
      </w:ins>
      <w:r>
        <w:rPr>
          <w:rFonts w:eastAsia="宋体"/>
        </w:rPr>
        <w:t xml:space="preserve"> to be used for CPC)</w:t>
      </w:r>
      <w:r>
        <w:rPr>
          <w:rFonts w:eastAsia="宋体"/>
          <w:lang w:eastAsia="zh-CN"/>
        </w:rPr>
        <w:t>.</w:t>
      </w:r>
    </w:p>
    <w:p w:rsidR="00F122E9" w:rsidRDefault="009D6EC7">
      <w:pPr>
        <w:overflowPunct w:val="0"/>
        <w:autoSpaceDE w:val="0"/>
        <w:autoSpaceDN w:val="0"/>
        <w:adjustRightInd w:val="0"/>
        <w:ind w:left="568" w:hanging="284"/>
        <w:textAlignment w:val="baseline"/>
        <w:rPr>
          <w:ins w:id="526" w:author="作者"/>
          <w:rFonts w:eastAsia="宋体"/>
          <w:lang w:eastAsia="zh-CN"/>
        </w:rPr>
      </w:pPr>
      <w:r>
        <w:rPr>
          <w:rFonts w:eastAsia="Times New Roman"/>
          <w:lang w:eastAsia="ja-JP"/>
        </w:rPr>
        <w:t>2/3.</w:t>
      </w:r>
      <w:r>
        <w:rPr>
          <w:rFonts w:eastAsia="Yu Mincho"/>
          <w:lang w:eastAsia="zh-CN"/>
        </w:rPr>
        <w:tab/>
      </w:r>
      <w:r>
        <w:rPr>
          <w:rFonts w:eastAsia="Times New Roman"/>
          <w:lang w:eastAsia="ja-JP"/>
        </w:rPr>
        <w:t xml:space="preserve">The MN requests </w:t>
      </w:r>
      <w:del w:id="527" w:author="作者">
        <w:r>
          <w:rPr>
            <w:rFonts w:eastAsia="Times New Roman"/>
            <w:lang w:val="en-US" w:eastAsia="ja-JP"/>
          </w:rPr>
          <w:delText>the</w:delText>
        </w:r>
      </w:del>
      <w:ins w:id="528" w:author="作者">
        <w:r>
          <w:rPr>
            <w:rFonts w:eastAsia="宋体" w:hint="eastAsia"/>
            <w:lang w:val="en-US" w:eastAsia="zh-CN"/>
          </w:rPr>
          <w:t>each</w:t>
        </w:r>
      </w:ins>
      <w:r>
        <w:rPr>
          <w:rFonts w:eastAsia="Times New Roman"/>
          <w:lang w:eastAsia="ja-JP"/>
        </w:rPr>
        <w:t xml:space="preserve"> </w:t>
      </w:r>
      <w:del w:id="529" w:author="作者">
        <w:r>
          <w:rPr>
            <w:rFonts w:eastAsia="Times New Roman"/>
            <w:lang w:eastAsia="ja-JP"/>
          </w:rPr>
          <w:delText xml:space="preserve">target </w:delText>
        </w:r>
      </w:del>
      <w:r>
        <w:rPr>
          <w:rFonts w:eastAsia="Times New Roman"/>
          <w:lang w:eastAsia="ja-JP"/>
        </w:rPr>
        <w:t>candidate SN</w:t>
      </w:r>
      <w:del w:id="530" w:author="作者">
        <w:r>
          <w:rPr>
            <w:rFonts w:eastAsia="Times New Roman"/>
            <w:lang w:eastAsia="ja-JP"/>
          </w:rPr>
          <w:delText>(s)</w:delText>
        </w:r>
      </w:del>
      <w:r>
        <w:rPr>
          <w:rFonts w:eastAsia="Times New Roman"/>
          <w:lang w:eastAsia="ja-JP"/>
        </w:rPr>
        <w:t xml:space="preserve"> to allocate resources for the UE by means of the SgNB Addition procedure(s)</w:t>
      </w:r>
      <w:del w:id="531" w:author="作者">
        <w:r>
          <w:rPr>
            <w:rFonts w:eastAsia="Times New Roman"/>
            <w:lang w:eastAsia="ja-JP"/>
          </w:rPr>
          <w:delText>,</w:delText>
        </w:r>
      </w:del>
      <w:r>
        <w:rPr>
          <w:rFonts w:eastAsia="Times New Roman"/>
          <w:lang w:eastAsia="ja-JP"/>
        </w:rPr>
        <w:t xml:space="preserve"> including </w:t>
      </w:r>
      <w:r>
        <w:rPr>
          <w:rFonts w:eastAsia="宋体"/>
          <w:lang w:eastAsia="zh-CN"/>
        </w:rPr>
        <w:t xml:space="preserve">a CPC initiation indication, and the </w:t>
      </w:r>
      <w:r>
        <w:rPr>
          <w:rFonts w:eastAsia="Times New Roman"/>
          <w:lang w:eastAsia="ja-JP"/>
        </w:rPr>
        <w:t xml:space="preserve">measurements results related to the </w:t>
      </w:r>
      <w:del w:id="532" w:author="作者">
        <w:r>
          <w:rPr>
            <w:rFonts w:eastAsia="Times New Roman"/>
            <w:lang w:eastAsia="ja-JP"/>
          </w:rPr>
          <w:delText xml:space="preserve">target </w:delText>
        </w:r>
      </w:del>
      <w:r>
        <w:rPr>
          <w:rFonts w:eastAsia="Times New Roman"/>
          <w:lang w:eastAsia="ja-JP"/>
        </w:rPr>
        <w:t>candidate SN</w:t>
      </w:r>
      <w:r>
        <w:rPr>
          <w:rFonts w:eastAsia="宋体"/>
          <w:lang w:eastAsia="zh-CN"/>
        </w:rPr>
        <w:t xml:space="preserve"> </w:t>
      </w:r>
      <w:r>
        <w:rPr>
          <w:rFonts w:eastAsia="Times New Roman"/>
          <w:lang w:eastAsia="ja-JP"/>
        </w:rPr>
        <w:t>and indicat</w:t>
      </w:r>
      <w:del w:id="533" w:author="作者">
        <w:r>
          <w:rPr>
            <w:rFonts w:eastAsia="Times New Roman"/>
            <w:lang w:val="en-US" w:eastAsia="ja-JP"/>
          </w:rPr>
          <w:delText>e</w:delText>
        </w:r>
      </w:del>
      <w:ins w:id="534" w:author="作者">
        <w:r>
          <w:rPr>
            <w:rFonts w:eastAsia="宋体" w:hint="eastAsia"/>
            <w:lang w:val="en-US" w:eastAsia="zh-CN"/>
          </w:rPr>
          <w:t>ing</w:t>
        </w:r>
      </w:ins>
      <w:r>
        <w:rPr>
          <w:rFonts w:eastAsia="Times New Roman"/>
          <w:lang w:eastAsia="ja-JP"/>
        </w:rPr>
        <w:t xml:space="preserve"> </w:t>
      </w:r>
      <w:del w:id="535" w:author="作者">
        <w:r>
          <w:rPr>
            <w:rFonts w:eastAsia="Times New Roman"/>
            <w:lang w:val="en-US" w:eastAsia="ja-JP"/>
          </w:rPr>
          <w:delText>the</w:delText>
        </w:r>
      </w:del>
      <w:ins w:id="536" w:author="作者">
        <w:r>
          <w:rPr>
            <w:rFonts w:eastAsia="宋体" w:hint="eastAsia"/>
            <w:lang w:val="en-US" w:eastAsia="zh-CN"/>
          </w:rPr>
          <w:t>a</w:t>
        </w:r>
      </w:ins>
      <w:r>
        <w:rPr>
          <w:rFonts w:eastAsia="Times New Roman"/>
          <w:lang w:eastAsia="ja-JP"/>
        </w:rPr>
        <w:t xml:space="preserve"> list of proposed PSCell candidates </w:t>
      </w:r>
      <w:r>
        <w:rPr>
          <w:rFonts w:eastAsia="宋体"/>
          <w:lang w:eastAsia="zh-CN"/>
        </w:rPr>
        <w:t>received from the source SN, but not including execution conditions</w:t>
      </w:r>
      <w:r>
        <w:rPr>
          <w:rFonts w:eastAsia="Times New Roman"/>
          <w:lang w:eastAsia="ja-JP"/>
        </w:rPr>
        <w:t>. Within the list of PSCells</w:t>
      </w:r>
      <w:ins w:id="537" w:author="作者">
        <w:r>
          <w:rPr>
            <w:rFonts w:eastAsia="宋体" w:hint="eastAsia"/>
            <w:lang w:val="en-US" w:eastAsia="zh-CN"/>
          </w:rPr>
          <w:t xml:space="preserve"> suggested by the source SN</w:t>
        </w:r>
      </w:ins>
      <w:r>
        <w:rPr>
          <w:rFonts w:eastAsia="Times New Roman"/>
          <w:lang w:eastAsia="ja-JP"/>
        </w:rPr>
        <w:t xml:space="preserve">, the </w:t>
      </w:r>
      <w:ins w:id="538" w:author="作者">
        <w:del w:id="539" w:author="作者">
          <w:r>
            <w:rPr>
              <w:rFonts w:eastAsia="宋体" w:hint="eastAsia"/>
              <w:lang w:val="en-US" w:eastAsia="zh-CN"/>
            </w:rPr>
            <w:delText xml:space="preserve">target </w:delText>
          </w:r>
        </w:del>
        <w:r>
          <w:rPr>
            <w:rFonts w:eastAsia="宋体" w:hint="eastAsia"/>
            <w:lang w:val="en-US" w:eastAsia="zh-CN"/>
          </w:rPr>
          <w:t xml:space="preserve">candidate </w:t>
        </w:r>
      </w:ins>
      <w:r>
        <w:rPr>
          <w:rFonts w:eastAsia="Times New Roman"/>
          <w:lang w:eastAsia="ja-JP"/>
        </w:rPr>
        <w:t xml:space="preserve">SN decides </w:t>
      </w:r>
      <w:ins w:id="540" w:author="作者">
        <w:r w:rsidRPr="006D2CC8">
          <w:rPr>
            <w:rFonts w:eastAsia="Times New Roman"/>
            <w:lang w:val="en-US" w:eastAsia="ja-JP"/>
            <w:rPrChange w:id="541" w:author="作者">
              <w:rPr/>
            </w:rPrChange>
          </w:rPr>
          <w:t>the list of PSCell(s) to prepare (considering the maximum number indicated by the MN) and, for each prepared PSCell, the candidate SN decides SCG SCells</w:t>
        </w:r>
      </w:ins>
      <w:del w:id="542" w:author="作者">
        <w:r>
          <w:rPr>
            <w:rFonts w:eastAsia="Times New Roman"/>
            <w:lang w:val="en-US" w:eastAsia="ja-JP"/>
          </w:rPr>
          <w:delText>the list of</w:delText>
        </w:r>
        <w:r w:rsidRPr="006D2CC8">
          <w:rPr>
            <w:rFonts w:eastAsia="Times New Roman"/>
            <w:lang w:val="en-US" w:eastAsia="ja-JP"/>
            <w:rPrChange w:id="543" w:author="作者">
              <w:rPr>
                <w:rFonts w:eastAsia="Times New Roman"/>
                <w:lang w:eastAsia="ja-JP"/>
              </w:rPr>
            </w:rPrChange>
          </w:rPr>
          <w:delText xml:space="preserve"> PSCell(s) to prepare</w:delText>
        </w:r>
      </w:del>
      <w:r>
        <w:rPr>
          <w:rFonts w:eastAsia="Times New Roman"/>
          <w:lang w:eastAsia="ja-JP"/>
        </w:rPr>
        <w:t xml:space="preserve"> and</w:t>
      </w:r>
      <w:del w:id="544" w:author="作者">
        <w:r>
          <w:rPr>
            <w:rFonts w:eastAsia="Times New Roman"/>
            <w:lang w:eastAsia="ja-JP"/>
          </w:rPr>
          <w:delText>, for each prepared PSCell, the SN decides other SCG SCells and</w:delText>
        </w:r>
      </w:del>
      <w:r>
        <w:rPr>
          <w:rFonts w:eastAsia="Times New Roman"/>
          <w:lang w:eastAsia="ja-JP"/>
        </w:rPr>
        <w:t xml:space="preserve"> provides the new</w:t>
      </w:r>
      <w:r>
        <w:rPr>
          <w:rFonts w:eastAsia="宋体"/>
          <w:lang w:eastAsia="zh-CN"/>
        </w:rPr>
        <w:t xml:space="preserve"> </w:t>
      </w:r>
      <w:r>
        <w:rPr>
          <w:rFonts w:eastAsia="Times New Roman"/>
          <w:lang w:eastAsia="ja-JP"/>
        </w:rPr>
        <w:t xml:space="preserve">corresponding SCG radio resource configuration to the MN in an NR </w:t>
      </w:r>
      <w:del w:id="545" w:author="作者">
        <w:r>
          <w:rPr>
            <w:rFonts w:eastAsia="Times New Roman"/>
            <w:lang w:eastAsia="ja-JP"/>
          </w:rPr>
          <w:delText>RRC configuration message (</w:delText>
        </w:r>
      </w:del>
      <w:r>
        <w:rPr>
          <w:rFonts w:eastAsia="Times New Roman"/>
          <w:i/>
          <w:lang w:eastAsia="ja-JP"/>
        </w:rPr>
        <w:t>RRCReconfiguration**</w:t>
      </w:r>
      <w:ins w:id="546" w:author="作者">
        <w:r>
          <w:rPr>
            <w:rFonts w:eastAsia="宋体" w:hint="eastAsia"/>
            <w:i/>
            <w:lang w:val="en-US" w:eastAsia="zh-CN"/>
          </w:rPr>
          <w:t xml:space="preserve"> </w:t>
        </w:r>
        <w:r w:rsidRPr="006D2CC8">
          <w:rPr>
            <w:rFonts w:eastAsia="宋体"/>
            <w:iCs/>
            <w:lang w:val="en-US" w:eastAsia="zh-CN"/>
            <w:rPrChange w:id="547" w:author="作者">
              <w:rPr>
                <w:rFonts w:eastAsia="宋体"/>
                <w:i/>
                <w:lang w:val="en-US" w:eastAsia="zh-CN"/>
              </w:rPr>
            </w:rPrChange>
          </w:rPr>
          <w:t>message</w:t>
        </w:r>
      </w:ins>
      <w:del w:id="548" w:author="作者">
        <w:r>
          <w:rPr>
            <w:rFonts w:eastAsia="Times New Roman"/>
            <w:i/>
            <w:lang w:eastAsia="ja-JP"/>
          </w:rPr>
          <w:delText>**</w:delText>
        </w:r>
        <w:r>
          <w:rPr>
            <w:rFonts w:eastAsia="Times New Roman"/>
            <w:lang w:eastAsia="ja-JP"/>
          </w:rPr>
          <w:delText>)</w:delText>
        </w:r>
      </w:del>
      <w:r>
        <w:rPr>
          <w:rFonts w:eastAsia="Times New Roman"/>
          <w:lang w:eastAsia="ja-JP"/>
        </w:rPr>
        <w:t xml:space="preserve"> contained in the </w:t>
      </w:r>
      <w:r>
        <w:rPr>
          <w:rFonts w:eastAsia="Times New Roman"/>
          <w:i/>
          <w:lang w:eastAsia="ja-JP"/>
        </w:rPr>
        <w:t>SgNB Addition Request Acknowledge</w:t>
      </w:r>
      <w:r>
        <w:rPr>
          <w:rFonts w:eastAsia="Times New Roman"/>
          <w:lang w:eastAsia="ja-JP"/>
        </w:rPr>
        <w:t xml:space="preserve"> message</w:t>
      </w:r>
      <w:r>
        <w:rPr>
          <w:rFonts w:eastAsia="宋体"/>
          <w:lang w:eastAsia="zh-CN"/>
        </w:rPr>
        <w:t xml:space="preserve">. </w:t>
      </w:r>
      <w:r>
        <w:rPr>
          <w:rFonts w:eastAsia="Times New Roman"/>
          <w:lang w:eastAsia="ja-JP"/>
        </w:rPr>
        <w:t xml:space="preserve">If </w:t>
      </w:r>
      <w:ins w:id="549" w:author="作者">
        <w:r>
          <w:rPr>
            <w:rFonts w:eastAsia="宋体" w:hint="eastAsia"/>
            <w:lang w:val="en-US" w:eastAsia="zh-CN"/>
          </w:rPr>
          <w:t xml:space="preserve">data </w:t>
        </w:r>
      </w:ins>
      <w:r>
        <w:rPr>
          <w:rFonts w:eastAsia="Times New Roman"/>
          <w:lang w:eastAsia="ja-JP"/>
        </w:rPr>
        <w:t xml:space="preserve">forwarding is needed, the </w:t>
      </w:r>
      <w:del w:id="550" w:author="作者">
        <w:r>
          <w:rPr>
            <w:rFonts w:eastAsia="Times New Roman"/>
            <w:lang w:eastAsia="ja-JP"/>
          </w:rPr>
          <w:delText xml:space="preserve">target </w:delText>
        </w:r>
      </w:del>
      <w:ins w:id="551" w:author="作者">
        <w:r>
          <w:rPr>
            <w:rFonts w:eastAsia="宋体" w:hint="eastAsia"/>
            <w:lang w:val="en-US" w:eastAsia="zh-CN"/>
          </w:rPr>
          <w:t xml:space="preserve">candidate </w:t>
        </w:r>
      </w:ins>
      <w:r>
        <w:rPr>
          <w:rFonts w:eastAsia="Times New Roman"/>
          <w:lang w:eastAsia="ja-JP"/>
        </w:rPr>
        <w:t xml:space="preserve">SN provides </w:t>
      </w:r>
      <w:ins w:id="552" w:author="作者">
        <w:r>
          <w:rPr>
            <w:rFonts w:eastAsia="宋体" w:hint="eastAsia"/>
            <w:lang w:val="en-US" w:eastAsia="zh-CN"/>
          </w:rPr>
          <w:t xml:space="preserve">data </w:t>
        </w:r>
      </w:ins>
      <w:r>
        <w:rPr>
          <w:rFonts w:eastAsia="Times New Roman"/>
          <w:lang w:eastAsia="ja-JP"/>
        </w:rPr>
        <w:t xml:space="preserve">forwarding addresses to the MN. The </w:t>
      </w:r>
      <w:del w:id="553" w:author="作者">
        <w:r>
          <w:rPr>
            <w:rFonts w:eastAsia="Times New Roman"/>
            <w:lang w:val="en-US" w:eastAsia="ja-JP"/>
          </w:rPr>
          <w:delText>target</w:delText>
        </w:r>
      </w:del>
      <w:ins w:id="554" w:author="作者">
        <w:r>
          <w:rPr>
            <w:rFonts w:eastAsia="宋体" w:hint="eastAsia"/>
            <w:lang w:val="en-US" w:eastAsia="zh-CN"/>
          </w:rPr>
          <w:t>candidate</w:t>
        </w:r>
      </w:ins>
      <w:r>
        <w:rPr>
          <w:rFonts w:eastAsia="Times New Roman"/>
          <w:lang w:eastAsia="ja-JP"/>
        </w:rPr>
        <w:t xml:space="preserve"> SN includes the indication of </w:t>
      </w:r>
      <w:del w:id="555" w:author="作者">
        <w:r>
          <w:rPr>
            <w:rFonts w:eastAsia="Times New Roman"/>
            <w:lang w:eastAsia="ja-JP"/>
          </w:rPr>
          <w:delText xml:space="preserve">the </w:delText>
        </w:r>
      </w:del>
      <w:r>
        <w:rPr>
          <w:rFonts w:eastAsia="Times New Roman"/>
          <w:lang w:eastAsia="ja-JP"/>
        </w:rPr>
        <w:t>full or delta RRC configuration</w:t>
      </w:r>
      <w:r>
        <w:rPr>
          <w:rFonts w:eastAsia="宋体"/>
          <w:lang w:eastAsia="zh-CN"/>
        </w:rPr>
        <w:t>, and the list of prepared PSCell IDs to the MN</w:t>
      </w:r>
      <w:r>
        <w:rPr>
          <w:rFonts w:eastAsia="Times New Roman"/>
          <w:lang w:eastAsia="ja-JP"/>
        </w:rPr>
        <w:t>.</w:t>
      </w:r>
      <w:r>
        <w:rPr>
          <w:rFonts w:eastAsia="宋体"/>
          <w:lang w:eastAsia="zh-CN"/>
        </w:rPr>
        <w:t xml:space="preserve"> The </w:t>
      </w:r>
      <w:del w:id="556" w:author="作者">
        <w:r>
          <w:rPr>
            <w:rFonts w:eastAsia="宋体"/>
            <w:lang w:eastAsia="zh-CN"/>
          </w:rPr>
          <w:delText xml:space="preserve">target </w:delText>
        </w:r>
      </w:del>
      <w:ins w:id="557" w:author="作者">
        <w:r>
          <w:rPr>
            <w:rFonts w:eastAsia="宋体" w:hint="eastAsia"/>
            <w:lang w:val="en-US" w:eastAsia="zh-CN"/>
          </w:rPr>
          <w:t xml:space="preserve">candidate </w:t>
        </w:r>
      </w:ins>
      <w:r>
        <w:rPr>
          <w:rFonts w:eastAsia="宋体"/>
          <w:lang w:eastAsia="zh-CN"/>
        </w:rPr>
        <w:t xml:space="preserve">SN can either accept or reject each of the candidate cells suggested by the source SN, i.e. it cannot </w:t>
      </w:r>
      <w:del w:id="558" w:author="作者">
        <w:r>
          <w:rPr>
            <w:rFonts w:eastAsia="宋体"/>
            <w:lang w:val="en-US" w:eastAsia="zh-CN"/>
          </w:rPr>
          <w:delText>come up with</w:delText>
        </w:r>
      </w:del>
      <w:ins w:id="559" w:author="作者">
        <w:r>
          <w:rPr>
            <w:rFonts w:eastAsia="宋体" w:hint="eastAsia"/>
            <w:lang w:val="en-US" w:eastAsia="zh-CN"/>
          </w:rPr>
          <w:t>configure</w:t>
        </w:r>
      </w:ins>
      <w:r>
        <w:rPr>
          <w:rFonts w:eastAsia="宋体"/>
          <w:lang w:eastAsia="zh-CN"/>
        </w:rPr>
        <w:t xml:space="preserve"> any alternative candidates.</w:t>
      </w:r>
    </w:p>
    <w:p w:rsidR="00F122E9" w:rsidRDefault="009D6EC7" w:rsidP="006D2CC8">
      <w:pPr>
        <w:keepLines/>
        <w:overflowPunct w:val="0"/>
        <w:autoSpaceDE w:val="0"/>
        <w:autoSpaceDN w:val="0"/>
        <w:adjustRightInd w:val="0"/>
        <w:ind w:left="1135" w:hanging="851"/>
        <w:jc w:val="both"/>
        <w:textAlignment w:val="baseline"/>
        <w:rPr>
          <w:rFonts w:eastAsia="宋体"/>
          <w:lang w:eastAsia="zh-CN"/>
        </w:rPr>
        <w:pPrChange w:id="560" w:author="作者">
          <w:pPr>
            <w:overflowPunct w:val="0"/>
            <w:autoSpaceDE w:val="0"/>
            <w:autoSpaceDN w:val="0"/>
            <w:adjustRightInd w:val="0"/>
            <w:ind w:left="568" w:hanging="284"/>
            <w:textAlignment w:val="baseline"/>
          </w:pPr>
        </w:pPrChange>
      </w:pPr>
      <w:ins w:id="561" w:author="作者">
        <w:r>
          <w:rPr>
            <w:lang w:eastAsia="ja-JP"/>
          </w:rPr>
          <w:t>NOTE 6a:</w:t>
        </w:r>
        <w:r>
          <w:rPr>
            <w:lang w:eastAsia="ja-JP"/>
          </w:rPr>
          <w:tab/>
          <w:t xml:space="preserve">In case the </w:t>
        </w:r>
        <w:r>
          <w:rPr>
            <w:rFonts w:hint="eastAsia"/>
            <w:lang w:val="en-US" w:eastAsia="zh-CN"/>
          </w:rPr>
          <w:t>candidate</w:t>
        </w:r>
        <w:r>
          <w:rPr>
            <w:lang w:eastAsia="ja-JP"/>
          </w:rPr>
          <w:t xml:space="preserve"> SN includes the indication of the full RRC configuration, the MN performs release of the SN terminated radio bearer configuration and release and add of the NR SCG configuration part towards the UE in the conditional configuration.</w:t>
        </w:r>
      </w:ins>
    </w:p>
    <w:p w:rsidR="00F122E9" w:rsidRDefault="009D6EC7">
      <w:pPr>
        <w:overflowPunct w:val="0"/>
        <w:autoSpaceDE w:val="0"/>
        <w:autoSpaceDN w:val="0"/>
        <w:adjustRightInd w:val="0"/>
        <w:ind w:left="568" w:hanging="284"/>
        <w:textAlignment w:val="baseline"/>
        <w:rPr>
          <w:del w:id="562" w:author="作者"/>
          <w:rFonts w:eastAsia="宋体"/>
          <w:lang w:val="en-US" w:eastAsia="zh-CN"/>
        </w:rPr>
      </w:pPr>
      <w:r>
        <w:rPr>
          <w:rFonts w:eastAsia="宋体"/>
          <w:lang w:eastAsia="zh-CN"/>
        </w:rPr>
        <w:t>4</w:t>
      </w:r>
      <w:ins w:id="563" w:author="作者">
        <w:r>
          <w:rPr>
            <w:rFonts w:eastAsia="宋体" w:hint="eastAsia"/>
            <w:lang w:val="en-US" w:eastAsia="zh-CN"/>
          </w:rPr>
          <w:t>/5</w:t>
        </w:r>
      </w:ins>
      <w:r>
        <w:rPr>
          <w:rFonts w:eastAsia="宋体"/>
          <w:lang w:eastAsia="zh-CN"/>
        </w:rPr>
        <w:t>.</w:t>
      </w:r>
      <w:r>
        <w:rPr>
          <w:rFonts w:eastAsia="宋体"/>
          <w:lang w:eastAsia="zh-CN"/>
        </w:rPr>
        <w:tab/>
        <w:t xml:space="preserve">The MN </w:t>
      </w:r>
      <w:r>
        <w:rPr>
          <w:rFonts w:eastAsia="宋体"/>
          <w:lang w:val="en-US" w:eastAsia="zh-CN"/>
        </w:rPr>
        <w:t>may</w:t>
      </w:r>
      <w:r>
        <w:rPr>
          <w:rFonts w:eastAsia="宋体"/>
          <w:lang w:eastAsia="zh-CN"/>
        </w:rPr>
        <w:t xml:space="preserve"> indicate the candidate PSCells accepted by the </w:t>
      </w:r>
      <w:del w:id="564" w:author="作者">
        <w:r>
          <w:rPr>
            <w:rFonts w:eastAsia="宋体"/>
            <w:lang w:val="en-US" w:eastAsia="zh-CN"/>
          </w:rPr>
          <w:delText>target</w:delText>
        </w:r>
      </w:del>
      <w:ins w:id="565" w:author="作者">
        <w:r>
          <w:rPr>
            <w:rFonts w:eastAsia="宋体" w:hint="eastAsia"/>
            <w:lang w:val="en-US" w:eastAsia="zh-CN"/>
          </w:rPr>
          <w:t>candidate</w:t>
        </w:r>
      </w:ins>
      <w:r>
        <w:rPr>
          <w:rFonts w:eastAsia="宋体"/>
          <w:lang w:eastAsia="zh-CN"/>
        </w:rPr>
        <w:t xml:space="preserve"> SN</w:t>
      </w:r>
      <w:ins w:id="566" w:author="作者">
        <w:r>
          <w:rPr>
            <w:rFonts w:eastAsia="宋体" w:hint="eastAsia"/>
            <w:lang w:val="en-US" w:eastAsia="zh-CN"/>
          </w:rPr>
          <w:t>(s)</w:t>
        </w:r>
      </w:ins>
      <w:r>
        <w:rPr>
          <w:rFonts w:eastAsia="宋体"/>
          <w:lang w:eastAsia="zh-CN"/>
        </w:rPr>
        <w:t xml:space="preserve"> to the source SN via </w:t>
      </w:r>
      <w:r w:rsidRPr="006D2CC8">
        <w:rPr>
          <w:rFonts w:eastAsia="宋体"/>
          <w:i/>
          <w:iCs/>
          <w:lang w:eastAsia="zh-CN"/>
          <w:rPrChange w:id="567" w:author="作者">
            <w:rPr>
              <w:rFonts w:eastAsia="宋体"/>
              <w:lang w:eastAsia="zh-CN"/>
            </w:rPr>
          </w:rPrChange>
        </w:rPr>
        <w:t>SgNB Modification Request</w:t>
      </w:r>
      <w:r>
        <w:rPr>
          <w:rFonts w:eastAsia="宋体"/>
          <w:lang w:eastAsia="zh-CN"/>
        </w:rPr>
        <w:t xml:space="preserve"> message</w:t>
      </w:r>
      <w:ins w:id="568" w:author="作者">
        <w:r>
          <w:rPr>
            <w:rFonts w:eastAsia="宋体" w:hint="eastAsia"/>
            <w:lang w:val="en-US" w:eastAsia="zh-CN"/>
          </w:rPr>
          <w:t xml:space="preserve"> before it configures </w:t>
        </w:r>
        <w:del w:id="569" w:author="作者">
          <w:r>
            <w:rPr>
              <w:rFonts w:eastAsia="宋体" w:hint="eastAsia"/>
              <w:lang w:val="en-US" w:eastAsia="zh-CN"/>
            </w:rPr>
            <w:delText xml:space="preserve">to </w:delText>
          </w:r>
        </w:del>
        <w:r>
          <w:rPr>
            <w:rFonts w:eastAsia="宋体" w:hint="eastAsia"/>
            <w:lang w:val="en-US" w:eastAsia="zh-CN"/>
          </w:rPr>
          <w:t>the UE</w:t>
        </w:r>
      </w:ins>
      <w:del w:id="570" w:author="作者">
        <w:r>
          <w:rPr>
            <w:rFonts w:eastAsia="宋体"/>
            <w:lang w:eastAsia="zh-CN"/>
          </w:rPr>
          <w:delText>, if needed,</w:delText>
        </w:r>
      </w:del>
      <w:r>
        <w:rPr>
          <w:rFonts w:eastAsia="宋体"/>
          <w:lang w:eastAsia="zh-CN"/>
        </w:rPr>
        <w:t xml:space="preserve"> e.g., when </w:t>
      </w:r>
      <w:del w:id="571" w:author="作者">
        <w:r>
          <w:rPr>
            <w:rFonts w:eastAsia="宋体"/>
            <w:lang w:val="en-US" w:eastAsia="zh-CN"/>
          </w:rPr>
          <w:delText>T-SN does not acknowledge</w:delText>
        </w:r>
      </w:del>
      <w:ins w:id="572" w:author="作者">
        <w:r>
          <w:rPr>
            <w:rFonts w:eastAsia="宋体" w:hint="eastAsia"/>
            <w:lang w:val="en-US" w:eastAsia="zh-CN"/>
          </w:rPr>
          <w:t>not</w:t>
        </w:r>
      </w:ins>
      <w:r>
        <w:rPr>
          <w:rFonts w:eastAsia="宋体"/>
          <w:lang w:eastAsia="zh-CN"/>
        </w:rPr>
        <w:t xml:space="preserve"> all candidate PSCells</w:t>
      </w:r>
      <w:ins w:id="573" w:author="作者">
        <w:r>
          <w:rPr>
            <w:rFonts w:eastAsia="宋体" w:hint="eastAsia"/>
            <w:lang w:val="en-US" w:eastAsia="zh-CN"/>
          </w:rPr>
          <w:t xml:space="preserve"> were accepted by the candidate SN</w:t>
        </w:r>
      </w:ins>
      <w:del w:id="574" w:author="作者">
        <w:r>
          <w:rPr>
            <w:rFonts w:eastAsia="宋体"/>
            <w:lang w:val="en-US" w:eastAsia="zh-CN"/>
          </w:rPr>
          <w:delText>, otherwise</w:delText>
        </w:r>
      </w:del>
      <w:ins w:id="575" w:author="作者">
        <w:r>
          <w:rPr>
            <w:rFonts w:eastAsia="宋体" w:hint="eastAsia"/>
            <w:lang w:val="en-US" w:eastAsia="zh-CN"/>
          </w:rPr>
          <w:t>. If the MN does not indicate,</w:t>
        </w:r>
      </w:ins>
      <w:r>
        <w:rPr>
          <w:rFonts w:eastAsia="宋体"/>
          <w:lang w:eastAsia="zh-CN"/>
        </w:rPr>
        <w:t xml:space="preserve"> step 4 and 5 are skipped</w:t>
      </w:r>
      <w:del w:id="576" w:author="作者">
        <w:r>
          <w:rPr>
            <w:rFonts w:eastAsia="宋体"/>
            <w:lang w:eastAsia="zh-CN"/>
          </w:rPr>
          <w:delText>, e.g. when T-SN accepts all candidate PS</w:delText>
        </w:r>
        <w:r>
          <w:rPr>
            <w:rFonts w:eastAsia="宋体"/>
            <w:lang w:val="en-US" w:eastAsia="zh-CN"/>
          </w:rPr>
          <w:delText>c</w:delText>
        </w:r>
        <w:r>
          <w:rPr>
            <w:rFonts w:eastAsia="宋体"/>
            <w:lang w:eastAsia="zh-CN"/>
          </w:rPr>
          <w:delText>ells</w:delText>
        </w:r>
      </w:del>
      <w:r>
        <w:rPr>
          <w:rFonts w:eastAsia="宋体"/>
          <w:lang w:eastAsia="zh-CN"/>
        </w:rPr>
        <w:t>.</w:t>
      </w:r>
      <w:ins w:id="577" w:author="作者">
        <w:r>
          <w:rPr>
            <w:rFonts w:eastAsia="宋体" w:hint="eastAsia"/>
            <w:lang w:val="en-US" w:eastAsia="zh-CN"/>
          </w:rPr>
          <w:t xml:space="preserve"> If requested, </w:t>
        </w:r>
      </w:ins>
    </w:p>
    <w:p w:rsidR="00F122E9" w:rsidRDefault="009D6EC7">
      <w:pPr>
        <w:overflowPunct w:val="0"/>
        <w:autoSpaceDE w:val="0"/>
        <w:autoSpaceDN w:val="0"/>
        <w:adjustRightInd w:val="0"/>
        <w:ind w:left="568" w:hanging="284"/>
        <w:textAlignment w:val="baseline"/>
        <w:rPr>
          <w:rFonts w:eastAsia="宋体"/>
          <w:lang w:eastAsia="zh-CN"/>
        </w:rPr>
      </w:pPr>
      <w:del w:id="578" w:author="作者">
        <w:r>
          <w:rPr>
            <w:rFonts w:eastAsia="宋体"/>
            <w:lang w:val="en-US" w:eastAsia="zh-CN"/>
          </w:rPr>
          <w:delText>5.</w:delText>
        </w:r>
        <w:r>
          <w:rPr>
            <w:rFonts w:eastAsia="宋体"/>
            <w:lang w:val="en-US" w:eastAsia="zh-CN"/>
          </w:rPr>
          <w:tab/>
          <w:delText>T</w:delText>
        </w:r>
      </w:del>
      <w:ins w:id="579" w:author="作者">
        <w:r>
          <w:rPr>
            <w:rFonts w:eastAsia="宋体" w:hint="eastAsia"/>
            <w:lang w:val="en-US" w:eastAsia="zh-CN"/>
          </w:rPr>
          <w:t>t</w:t>
        </w:r>
      </w:ins>
      <w:r>
        <w:rPr>
          <w:rFonts w:eastAsia="宋体"/>
          <w:lang w:eastAsia="zh-CN"/>
        </w:rPr>
        <w:t>he source SN</w:t>
      </w:r>
      <w:ins w:id="580" w:author="作者">
        <w:r>
          <w:rPr>
            <w:rFonts w:eastAsia="宋体" w:hint="eastAsia"/>
            <w:lang w:val="en-US" w:eastAsia="zh-CN"/>
          </w:rPr>
          <w:t xml:space="preserve"> sends an</w:t>
        </w:r>
        <w:r>
          <w:rPr>
            <w:rFonts w:eastAsia="宋体"/>
            <w:lang w:eastAsia="zh-CN"/>
          </w:rPr>
          <w:t xml:space="preserve"> </w:t>
        </w:r>
        <w:r>
          <w:rPr>
            <w:rFonts w:eastAsia="宋体"/>
            <w:i/>
            <w:iCs/>
            <w:lang w:eastAsia="zh-CN"/>
          </w:rPr>
          <w:t>SgNB Modification Request Acknowledge</w:t>
        </w:r>
        <w:r>
          <w:rPr>
            <w:rFonts w:eastAsia="宋体"/>
            <w:lang w:eastAsia="zh-CN"/>
          </w:rPr>
          <w:t xml:space="preserve"> message</w:t>
        </w:r>
      </w:ins>
      <w:r>
        <w:rPr>
          <w:rFonts w:eastAsia="宋体"/>
          <w:lang w:eastAsia="zh-CN"/>
        </w:rPr>
        <w:t xml:space="preserve"> </w:t>
      </w:r>
      <w:ins w:id="581" w:author="作者">
        <w:r>
          <w:rPr>
            <w:rFonts w:eastAsia="宋体" w:hint="eastAsia"/>
            <w:lang w:val="en-US" w:eastAsia="zh-CN"/>
          </w:rPr>
          <w:t xml:space="preserve">and if needed, </w:t>
        </w:r>
      </w:ins>
      <w:del w:id="582" w:author="作者">
        <w:r>
          <w:rPr>
            <w:rFonts w:eastAsia="宋体"/>
            <w:lang w:eastAsia="zh-CN"/>
          </w:rPr>
          <w:delText xml:space="preserve">may </w:delText>
        </w:r>
      </w:del>
      <w:r>
        <w:rPr>
          <w:rFonts w:eastAsia="宋体"/>
          <w:lang w:eastAsia="zh-CN"/>
        </w:rPr>
        <w:t>provide</w:t>
      </w:r>
      <w:ins w:id="583" w:author="作者">
        <w:r>
          <w:rPr>
            <w:rFonts w:eastAsia="宋体" w:hint="eastAsia"/>
            <w:lang w:val="en-US" w:eastAsia="zh-CN"/>
          </w:rPr>
          <w:t>s</w:t>
        </w:r>
      </w:ins>
      <w:r>
        <w:rPr>
          <w:rFonts w:eastAsia="宋体"/>
          <w:lang w:eastAsia="zh-CN"/>
        </w:rPr>
        <w:t xml:space="preserve"> </w:t>
      </w:r>
      <w:del w:id="584" w:author="作者">
        <w:r>
          <w:rPr>
            <w:rFonts w:eastAsia="宋体"/>
            <w:lang w:val="en-US" w:eastAsia="zh-CN"/>
          </w:rPr>
          <w:delText>the</w:delText>
        </w:r>
      </w:del>
      <w:ins w:id="585" w:author="作者">
        <w:r>
          <w:rPr>
            <w:rFonts w:eastAsia="宋体" w:hint="eastAsia"/>
            <w:lang w:val="en-US" w:eastAsia="zh-CN"/>
          </w:rPr>
          <w:t>an</w:t>
        </w:r>
      </w:ins>
      <w:r>
        <w:rPr>
          <w:rFonts w:eastAsia="宋体"/>
          <w:lang w:eastAsia="zh-CN"/>
        </w:rPr>
        <w:t xml:space="preserve"> updated measurement configurations </w:t>
      </w:r>
      <w:ins w:id="586" w:author="作者">
        <w:r>
          <w:rPr>
            <w:rFonts w:eastAsia="宋体" w:hint="eastAsia"/>
            <w:lang w:val="en-US" w:eastAsia="zh-CN"/>
          </w:rPr>
          <w:t>or/</w:t>
        </w:r>
      </w:ins>
      <w:r>
        <w:rPr>
          <w:rFonts w:eastAsia="宋体"/>
          <w:lang w:eastAsia="zh-CN"/>
        </w:rPr>
        <w:t>and the execution conditions for CPC to the MN</w:t>
      </w:r>
      <w:del w:id="587" w:author="作者">
        <w:r>
          <w:rPr>
            <w:rFonts w:eastAsia="宋体"/>
            <w:lang w:eastAsia="zh-CN"/>
          </w:rPr>
          <w:delText xml:space="preserve"> via </w:delText>
        </w:r>
        <w:r w:rsidRPr="006D2CC8">
          <w:rPr>
            <w:rFonts w:eastAsia="宋体"/>
            <w:i/>
            <w:iCs/>
            <w:lang w:eastAsia="zh-CN"/>
            <w:rPrChange w:id="588" w:author="作者">
              <w:rPr>
                <w:rFonts w:eastAsia="宋体"/>
                <w:lang w:eastAsia="zh-CN"/>
              </w:rPr>
            </w:rPrChange>
          </w:rPr>
          <w:delText>SgNB Modification Request Acknowledge</w:delText>
        </w:r>
        <w:r>
          <w:rPr>
            <w:rFonts w:eastAsia="宋体"/>
            <w:lang w:eastAsia="zh-CN"/>
          </w:rPr>
          <w:delText xml:space="preserve"> message</w:delText>
        </w:r>
      </w:del>
      <w:r>
        <w:rPr>
          <w:rFonts w:eastAsia="宋体"/>
          <w:lang w:eastAsia="zh-CN"/>
        </w:rPr>
        <w:t>.</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6</w:t>
      </w:r>
      <w:r>
        <w:rPr>
          <w:rFonts w:eastAsia="Times New Roman"/>
          <w:lang w:eastAsia="ja-JP"/>
        </w:rPr>
        <w:t>.</w:t>
      </w:r>
      <w:r>
        <w:rPr>
          <w:rFonts w:eastAsia="Yu Mincho"/>
          <w:lang w:eastAsia="zh-CN"/>
        </w:rPr>
        <w:tab/>
      </w:r>
      <w:r>
        <w:rPr>
          <w:rFonts w:eastAsia="宋体"/>
        </w:rPr>
        <w:t xml:space="preserve">The MN sends to the UE an </w:t>
      </w:r>
      <w:r>
        <w:rPr>
          <w:rFonts w:eastAsia="宋体"/>
          <w:i/>
        </w:rPr>
        <w:t>RRCConnectionReconfiguration</w:t>
      </w:r>
      <w:r>
        <w:rPr>
          <w:rFonts w:eastAsia="宋体"/>
        </w:rPr>
        <w:t xml:space="preserve"> message</w:t>
      </w:r>
      <w:del w:id="589" w:author="作者">
        <w:r>
          <w:rPr>
            <w:rFonts w:eastAsia="宋体"/>
          </w:rPr>
          <w:delText xml:space="preserve"> (</w:delText>
        </w:r>
        <w:r>
          <w:rPr>
            <w:rFonts w:eastAsia="宋体"/>
            <w:i/>
          </w:rPr>
          <w:delText>RRCConnectionReconfiguration*</w:delText>
        </w:r>
        <w:r>
          <w:rPr>
            <w:rFonts w:eastAsia="宋体"/>
            <w:lang w:eastAsia="zh-CN"/>
          </w:rPr>
          <w:delText>)</w:delText>
        </w:r>
      </w:del>
      <w:r>
        <w:rPr>
          <w:rFonts w:eastAsia="宋体"/>
          <w:i/>
          <w:lang w:eastAsia="zh-CN"/>
        </w:rPr>
        <w:t xml:space="preserve"> </w:t>
      </w:r>
      <w:r>
        <w:rPr>
          <w:rFonts w:eastAsia="宋体"/>
          <w:lang w:eastAsia="zh-CN"/>
        </w:rPr>
        <w:t xml:space="preserve">including the CPC configuration, </w:t>
      </w:r>
      <w:del w:id="590" w:author="作者">
        <w:r>
          <w:rPr>
            <w:rFonts w:eastAsia="宋体"/>
            <w:lang w:eastAsia="zh-CN"/>
          </w:rPr>
          <w:delText>(</w:delText>
        </w:r>
      </w:del>
      <w:r>
        <w:rPr>
          <w:rFonts w:eastAsia="宋体"/>
          <w:lang w:eastAsia="zh-CN"/>
        </w:rPr>
        <w:t xml:space="preserve">i.e. a list of </w:t>
      </w:r>
      <w:r>
        <w:rPr>
          <w:rFonts w:eastAsia="宋体"/>
          <w:i/>
        </w:rPr>
        <w:t>RRCConnectionReconfiguration*</w:t>
      </w:r>
      <w:del w:id="591" w:author="作者">
        <w:r>
          <w:rPr>
            <w:rFonts w:eastAsia="宋体"/>
            <w:i/>
          </w:rPr>
          <w:delText>**</w:delText>
        </w:r>
      </w:del>
      <w:r>
        <w:rPr>
          <w:rFonts w:eastAsia="宋体"/>
          <w:i/>
          <w:lang w:eastAsia="zh-CN"/>
        </w:rPr>
        <w:t xml:space="preserve"> </w:t>
      </w:r>
      <w:r>
        <w:rPr>
          <w:rFonts w:eastAsia="宋体"/>
          <w:lang w:eastAsia="zh-CN"/>
        </w:rPr>
        <w:t>messages</w:t>
      </w:r>
      <w:del w:id="592" w:author="作者">
        <w:r>
          <w:rPr>
            <w:rFonts w:eastAsia="宋体"/>
            <w:lang w:eastAsia="zh-CN"/>
          </w:rPr>
          <w:delText>)</w:delText>
        </w:r>
      </w:del>
      <w:r>
        <w:rPr>
          <w:rFonts w:eastAsia="宋体"/>
          <w:i/>
          <w:vertAlign w:val="subscript"/>
          <w:lang w:eastAsia="zh-CN"/>
        </w:rPr>
        <w:t xml:space="preserve"> </w:t>
      </w:r>
      <w:r>
        <w:rPr>
          <w:rFonts w:eastAsia="宋体"/>
          <w:lang w:eastAsia="zh-CN"/>
        </w:rPr>
        <w:t xml:space="preserve">and associated execution conditions, in which </w:t>
      </w:r>
      <w:del w:id="593" w:author="作者">
        <w:r>
          <w:rPr>
            <w:rFonts w:eastAsia="宋体"/>
            <w:lang w:val="en-US" w:eastAsia="zh-CN"/>
          </w:rPr>
          <w:delText>a</w:delText>
        </w:r>
      </w:del>
      <w:ins w:id="594" w:author="作者">
        <w:r>
          <w:rPr>
            <w:rFonts w:eastAsia="宋体" w:hint="eastAsia"/>
            <w:lang w:val="en-US" w:eastAsia="zh-CN"/>
          </w:rPr>
          <w:t>each</w:t>
        </w:r>
      </w:ins>
      <w:r>
        <w:rPr>
          <w:rFonts w:eastAsia="宋体"/>
          <w:lang w:eastAsia="zh-CN"/>
        </w:rPr>
        <w:t xml:space="preserve"> </w:t>
      </w:r>
      <w:r>
        <w:rPr>
          <w:rFonts w:eastAsia="宋体"/>
          <w:i/>
        </w:rPr>
        <w:t>RRCConnectionReconfiguration*</w:t>
      </w:r>
      <w:del w:id="595" w:author="作者">
        <w:r>
          <w:rPr>
            <w:rFonts w:eastAsia="宋体"/>
            <w:i/>
          </w:rPr>
          <w:delText>**</w:delText>
        </w:r>
      </w:del>
      <w:r>
        <w:rPr>
          <w:rFonts w:eastAsia="宋体"/>
          <w:i/>
        </w:rPr>
        <w:t xml:space="preserve"> </w:t>
      </w:r>
      <w:r>
        <w:rPr>
          <w:rFonts w:eastAsia="宋体"/>
        </w:rPr>
        <w:t>message</w:t>
      </w:r>
      <w:r>
        <w:rPr>
          <w:rFonts w:eastAsia="宋体"/>
          <w:i/>
        </w:rPr>
        <w:t xml:space="preserve"> </w:t>
      </w:r>
      <w:r>
        <w:rPr>
          <w:rFonts w:eastAsia="宋体"/>
          <w:lang w:eastAsia="zh-CN"/>
        </w:rPr>
        <w:t xml:space="preserve">contains </w:t>
      </w:r>
      <w:ins w:id="596" w:author="作者">
        <w:r>
          <w:rPr>
            <w:rFonts w:eastAsia="宋体" w:hint="eastAsia"/>
            <w:lang w:eastAsia="zh-CN"/>
          </w:rPr>
          <w:t>the SCG configuration in the</w:t>
        </w:r>
      </w:ins>
      <w:del w:id="597" w:author="作者">
        <w:r>
          <w:rPr>
            <w:rFonts w:eastAsia="宋体"/>
            <w:lang w:eastAsia="zh-CN"/>
          </w:rPr>
          <w:delText>a</w:delText>
        </w:r>
      </w:del>
      <w:r>
        <w:rPr>
          <w:rFonts w:eastAsia="宋体"/>
          <w:lang w:eastAsia="zh-CN"/>
        </w:rPr>
        <w:t xml:space="preserve"> </w:t>
      </w:r>
      <w:r>
        <w:rPr>
          <w:rFonts w:eastAsia="宋体"/>
          <w:i/>
        </w:rPr>
        <w:t>RRCReconfiguration**</w:t>
      </w:r>
      <w:ins w:id="598" w:author="作者">
        <w:r>
          <w:rPr>
            <w:rFonts w:eastAsia="宋体" w:hint="eastAsia"/>
            <w:i/>
            <w:lang w:val="en-US" w:eastAsia="zh-CN"/>
          </w:rPr>
          <w:t xml:space="preserve"> </w:t>
        </w:r>
        <w:r w:rsidRPr="006D2CC8">
          <w:rPr>
            <w:rFonts w:eastAsia="宋体"/>
            <w:iCs/>
            <w:lang w:val="en-US" w:eastAsia="zh-CN"/>
            <w:rPrChange w:id="599" w:author="作者">
              <w:rPr>
                <w:rFonts w:eastAsia="宋体"/>
                <w:i/>
                <w:lang w:val="en-US" w:eastAsia="zh-CN"/>
              </w:rPr>
            </w:rPrChange>
          </w:rPr>
          <w:t>message</w:t>
        </w:r>
      </w:ins>
      <w:del w:id="600" w:author="作者">
        <w:r>
          <w:rPr>
            <w:rFonts w:eastAsia="宋体"/>
            <w:i/>
          </w:rPr>
          <w:delText>**</w:delText>
        </w:r>
      </w:del>
      <w:r>
        <w:rPr>
          <w:rFonts w:eastAsia="宋体"/>
          <w:i/>
        </w:rPr>
        <w:t xml:space="preserve"> </w:t>
      </w:r>
      <w:r>
        <w:rPr>
          <w:rFonts w:eastAsia="宋体"/>
        </w:rPr>
        <w:t xml:space="preserve">received from the candidate SN </w:t>
      </w:r>
      <w:ins w:id="601" w:author="作者">
        <w:r>
          <w:rPr>
            <w:rFonts w:eastAsia="宋体" w:hint="eastAsia"/>
            <w:lang w:val="en-US" w:eastAsia="zh-CN"/>
          </w:rPr>
          <w:t xml:space="preserve">in step 3 </w:t>
        </w:r>
      </w:ins>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w:t>
      </w:r>
      <w:del w:id="602" w:author="作者">
        <w:r>
          <w:rPr>
            <w:rFonts w:eastAsia="宋体"/>
          </w:rPr>
          <w:delText xml:space="preserve"> (</w:delText>
        </w:r>
        <w:r>
          <w:rPr>
            <w:rFonts w:eastAsia="宋体"/>
            <w:i/>
          </w:rPr>
          <w:delText>RRCConnectionReconfiguration*</w:delText>
        </w:r>
        <w:r>
          <w:rPr>
            <w:rFonts w:eastAsia="宋体"/>
            <w:lang w:eastAsia="zh-CN"/>
          </w:rPr>
          <w:delText>)</w:delText>
        </w:r>
      </w:del>
      <w:r>
        <w:rPr>
          <w:rFonts w:eastAsia="宋体"/>
          <w:i/>
          <w:lang w:eastAsia="zh-CN"/>
        </w:rPr>
        <w:t xml:space="preserve"> </w:t>
      </w:r>
      <w:r>
        <w:rPr>
          <w:rFonts w:eastAsia="宋体"/>
          <w:lang w:eastAsia="zh-CN"/>
        </w:rPr>
        <w:t xml:space="preserve">can also include </w:t>
      </w:r>
      <w:del w:id="603" w:author="作者">
        <w:r>
          <w:rPr>
            <w:rFonts w:eastAsia="宋体"/>
            <w:lang w:val="en-US" w:eastAsia="zh-CN"/>
          </w:rPr>
          <w:delText>the current</w:delText>
        </w:r>
      </w:del>
      <w:ins w:id="604" w:author="作者">
        <w:r>
          <w:rPr>
            <w:rFonts w:eastAsia="宋体" w:hint="eastAsia"/>
            <w:lang w:val="en-US" w:eastAsia="zh-CN"/>
          </w:rPr>
          <w:t>an updated</w:t>
        </w:r>
      </w:ins>
      <w:r>
        <w:rPr>
          <w:rFonts w:eastAsia="宋体"/>
          <w:lang w:eastAsia="zh-CN"/>
        </w:rPr>
        <w:t xml:space="preserve"> MCG </w:t>
      </w:r>
      <w:del w:id="605" w:author="作者">
        <w:r>
          <w:rPr>
            <w:rFonts w:eastAsia="宋体"/>
            <w:lang w:eastAsia="zh-CN"/>
          </w:rPr>
          <w:delText xml:space="preserve">updated </w:delText>
        </w:r>
      </w:del>
      <w:r>
        <w:rPr>
          <w:rFonts w:eastAsia="宋体"/>
          <w:lang w:eastAsia="zh-CN"/>
        </w:rPr>
        <w:t>configuration</w:t>
      </w:r>
      <w:del w:id="606" w:author="作者">
        <w:r>
          <w:rPr>
            <w:rFonts w:eastAsia="宋体"/>
            <w:lang w:eastAsia="zh-CN"/>
          </w:rPr>
          <w:delText>, e.g., to configure the required conditional measurements</w:delText>
        </w:r>
      </w:del>
      <w:r>
        <w:rPr>
          <w:rFonts w:eastAsia="宋体"/>
          <w:lang w:eastAsia="zh-CN"/>
        </w:rPr>
        <w:t xml:space="preserve">, as well as the NR </w:t>
      </w:r>
      <w:del w:id="607" w:author="作者">
        <w:r>
          <w:rPr>
            <w:rFonts w:eastAsia="宋体"/>
            <w:lang w:eastAsia="zh-CN"/>
          </w:rPr>
          <w:delText>RRC configuration message (</w:delText>
        </w:r>
      </w:del>
      <w:r>
        <w:rPr>
          <w:rFonts w:eastAsia="宋体"/>
          <w:i/>
          <w:lang w:eastAsia="zh-CN"/>
        </w:rPr>
        <w:t>RRCReconfigu</w:t>
      </w:r>
      <w:ins w:id="608" w:author="作者">
        <w:r>
          <w:rPr>
            <w:rFonts w:eastAsia="宋体" w:hint="eastAsia"/>
            <w:i/>
            <w:lang w:val="en-US" w:eastAsia="zh-CN"/>
          </w:rPr>
          <w:t>r</w:t>
        </w:r>
      </w:ins>
      <w:del w:id="609" w:author="作者">
        <w:r>
          <w:rPr>
            <w:rFonts w:eastAsia="宋体"/>
            <w:i/>
            <w:lang w:eastAsia="zh-CN"/>
          </w:rPr>
          <w:delText>t</w:delText>
        </w:r>
      </w:del>
      <w:r>
        <w:rPr>
          <w:rFonts w:eastAsia="宋体"/>
          <w:i/>
          <w:lang w:eastAsia="zh-CN"/>
        </w:rPr>
        <w:t>ation**</w:t>
      </w:r>
      <w:del w:id="610" w:author="作者">
        <w:r>
          <w:rPr>
            <w:rFonts w:eastAsia="宋体"/>
            <w:lang w:val="en-US" w:eastAsia="zh-CN"/>
          </w:rPr>
          <w:delText>)</w:delText>
        </w:r>
      </w:del>
      <w:ins w:id="611" w:author="作者">
        <w:r>
          <w:rPr>
            <w:rFonts w:eastAsia="宋体" w:hint="eastAsia"/>
            <w:lang w:val="en-US" w:eastAsia="zh-CN"/>
          </w:rPr>
          <w:t>* message</w:t>
        </w:r>
      </w:ins>
      <w:r>
        <w:rPr>
          <w:rFonts w:eastAsia="宋体"/>
          <w:lang w:eastAsia="zh-CN"/>
        </w:rPr>
        <w:t xml:space="preserve"> generated by the source</w:t>
      </w:r>
      <w:ins w:id="612" w:author="作者">
        <w:r>
          <w:rPr>
            <w:rFonts w:eastAsia="宋体" w:hint="eastAsia"/>
            <w:lang w:val="en-US" w:eastAsia="zh-CN"/>
          </w:rPr>
          <w:t xml:space="preserve"> </w:t>
        </w:r>
      </w:ins>
      <w:del w:id="613" w:author="作者">
        <w:r>
          <w:rPr>
            <w:rFonts w:eastAsia="宋体"/>
            <w:lang w:eastAsia="zh-CN"/>
          </w:rPr>
          <w:delText>-</w:delText>
        </w:r>
      </w:del>
      <w:r>
        <w:rPr>
          <w:rFonts w:eastAsia="宋体"/>
          <w:lang w:eastAsia="zh-CN"/>
        </w:rPr>
        <w:t>SN</w:t>
      </w:r>
      <w:ins w:id="614" w:author="作者">
        <w:r>
          <w:rPr>
            <w:rFonts w:eastAsia="宋体"/>
            <w:lang w:eastAsia="zh-CN"/>
          </w:rPr>
          <w:t>, e.g., to configure the required conditional measurements</w:t>
        </w:r>
      </w:ins>
      <w:r>
        <w:rPr>
          <w:rFonts w:eastAsia="宋体"/>
          <w:lang w:eastAsia="zh-CN"/>
        </w:rPr>
        <w:t>.</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7.</w:t>
      </w:r>
      <w:r>
        <w:rPr>
          <w:rFonts w:eastAsia="宋体"/>
          <w:lang w:eastAsia="zh-CN"/>
        </w:rPr>
        <w:tab/>
        <w:t>T</w:t>
      </w:r>
      <w:r>
        <w:rPr>
          <w:rFonts w:eastAsia="宋体"/>
        </w:rPr>
        <w:t xml:space="preserve">he UE applies the </w:t>
      </w:r>
      <w:del w:id="615" w:author="作者">
        <w:r>
          <w:rPr>
            <w:rFonts w:eastAsia="宋体"/>
          </w:rPr>
          <w:delText xml:space="preserve">RRC configuration (in </w:delText>
        </w:r>
      </w:del>
      <w:r>
        <w:rPr>
          <w:rFonts w:eastAsia="宋体"/>
          <w:i/>
        </w:rPr>
        <w:t>RRCConnectionReconfiguration</w:t>
      </w:r>
      <w:ins w:id="616" w:author="作者">
        <w:r>
          <w:rPr>
            <w:rFonts w:eastAsia="宋体" w:hint="eastAsia"/>
            <w:i/>
            <w:lang w:val="en-US" w:eastAsia="zh-CN"/>
          </w:rPr>
          <w:t xml:space="preserve"> </w:t>
        </w:r>
        <w:r w:rsidRPr="006D2CC8">
          <w:rPr>
            <w:rFonts w:eastAsia="宋体"/>
            <w:iCs/>
            <w:lang w:val="en-US" w:eastAsia="zh-CN"/>
            <w:rPrChange w:id="617" w:author="作者">
              <w:rPr>
                <w:rFonts w:eastAsia="宋体"/>
                <w:i/>
                <w:lang w:val="en-US" w:eastAsia="zh-CN"/>
              </w:rPr>
            </w:rPrChange>
          </w:rPr>
          <w:t>message</w:t>
        </w:r>
        <w:r>
          <w:rPr>
            <w:rFonts w:eastAsia="宋体" w:hint="eastAsia"/>
            <w:iCs/>
            <w:lang w:val="en-US" w:eastAsia="zh-CN"/>
          </w:rPr>
          <w:t xml:space="preserve"> received in step 6</w:t>
        </w:r>
      </w:ins>
      <w:del w:id="618" w:author="作者">
        <w:r>
          <w:rPr>
            <w:rFonts w:eastAsia="宋体"/>
            <w:i/>
          </w:rPr>
          <w:delText>*</w:delText>
        </w:r>
        <w:r>
          <w:rPr>
            <w:rFonts w:eastAsia="宋体"/>
            <w:lang w:eastAsia="zh-CN"/>
          </w:rPr>
          <w:delText>) excluded</w:delText>
        </w:r>
      </w:del>
      <w:ins w:id="619" w:author="作者">
        <w:del w:id="620" w:author="作者">
          <w:r>
            <w:rPr>
              <w:rFonts w:eastAsia="宋体" w:hint="eastAsia"/>
              <w:lang w:eastAsia="zh-CN"/>
            </w:rPr>
            <w:delText>excluding</w:delText>
          </w:r>
        </w:del>
      </w:ins>
      <w:del w:id="621" w:author="作者">
        <w:r>
          <w:rPr>
            <w:rFonts w:eastAsia="宋体"/>
            <w:lang w:eastAsia="zh-CN"/>
          </w:rPr>
          <w:delText xml:space="preserve"> the CPC configuration</w:delText>
        </w:r>
      </w:del>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del w:id="622" w:author="作者">
        <w:r>
          <w:rPr>
            <w:rFonts w:eastAsia="宋体"/>
          </w:rPr>
          <w:delText xml:space="preserve"> (</w:delText>
        </w:r>
        <w:r>
          <w:rPr>
            <w:rFonts w:eastAsia="宋体"/>
            <w:i/>
          </w:rPr>
          <w:delText>RCConnectionReconfigurationComplete*</w:delText>
        </w:r>
        <w:r>
          <w:rPr>
            <w:rFonts w:eastAsia="宋体"/>
            <w:lang w:eastAsia="zh-CN"/>
          </w:rPr>
          <w:delText>)</w:delText>
        </w:r>
      </w:del>
      <w:r>
        <w:rPr>
          <w:rFonts w:eastAsia="宋体"/>
          <w:lang w:eastAsia="zh-CN"/>
        </w:rPr>
        <w:t xml:space="preserve">, which can include an NR RRC </w:t>
      </w:r>
      <w:del w:id="623" w:author="作者">
        <w:r>
          <w:rPr>
            <w:rFonts w:eastAsia="宋体"/>
            <w:lang w:eastAsia="zh-CN"/>
          </w:rPr>
          <w:delText>response message (</w:delText>
        </w:r>
      </w:del>
      <w:r>
        <w:rPr>
          <w:rFonts w:eastAsia="宋体"/>
          <w:i/>
          <w:lang w:eastAsia="zh-CN"/>
        </w:rPr>
        <w:t>RRCReconfigurationComplete**</w:t>
      </w:r>
      <w:del w:id="624" w:author="作者">
        <w:r>
          <w:rPr>
            <w:rFonts w:eastAsia="宋体"/>
            <w:lang w:val="en-US" w:eastAsia="zh-CN"/>
          </w:rPr>
          <w:delText>)</w:delText>
        </w:r>
      </w:del>
      <w:ins w:id="625" w:author="作者">
        <w:r>
          <w:rPr>
            <w:rFonts w:eastAsia="宋体" w:hint="eastAsia"/>
            <w:lang w:val="en-US" w:eastAsia="zh-CN"/>
          </w:rPr>
          <w:t>* message</w:t>
        </w:r>
      </w:ins>
      <w:r>
        <w:rPr>
          <w:rFonts w:eastAsia="宋体"/>
          <w:lang w:eastAsia="zh-CN"/>
        </w:rPr>
        <w:t xml:space="preserve">. </w:t>
      </w:r>
      <w:r>
        <w:rPr>
          <w:rFonts w:eastAsia="Times New Roman"/>
          <w:lang w:eastAsia="ja-JP"/>
        </w:rPr>
        <w:t xml:space="preserve">In case the UE is unable to comply with (part of) the configuration included in the </w:t>
      </w:r>
      <w:r>
        <w:rPr>
          <w:rFonts w:eastAsia="Times New Roman"/>
          <w:i/>
          <w:lang w:eastAsia="ja-JP"/>
        </w:rPr>
        <w:t>RRCConnectionReconfiguration</w:t>
      </w:r>
      <w:del w:id="626" w:author="作者">
        <w:r>
          <w:rPr>
            <w:rFonts w:eastAsia="Times New Roman"/>
            <w:i/>
            <w:lang w:eastAsia="ja-JP"/>
          </w:rPr>
          <w:delText>*</w:delText>
        </w:r>
      </w:del>
      <w:r>
        <w:rPr>
          <w:rFonts w:eastAsia="Times New Roman"/>
          <w:lang w:eastAsia="ja-JP"/>
        </w:rPr>
        <w:t xml:space="preserve"> message, it performs the reconfiguration failure procedure.</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8</w:t>
      </w:r>
      <w:del w:id="627" w:author="作者">
        <w:r>
          <w:rPr>
            <w:rFonts w:eastAsia="宋体"/>
            <w:lang w:eastAsia="zh-CN"/>
          </w:rPr>
          <w:delText>a</w:delText>
        </w:r>
      </w:del>
      <w:r>
        <w:rPr>
          <w:rFonts w:eastAsia="宋体"/>
          <w:lang w:eastAsia="zh-CN"/>
        </w:rPr>
        <w:t>.</w:t>
      </w:r>
      <w:r>
        <w:rPr>
          <w:rFonts w:eastAsia="宋体"/>
          <w:lang w:eastAsia="zh-CN"/>
        </w:rPr>
        <w:tab/>
        <w:t>If an NR RRC response message is included, the MN informs the source SN with the NR</w:t>
      </w:r>
      <w:ins w:id="628" w:author="作者">
        <w:r>
          <w:rPr>
            <w:rFonts w:eastAsia="宋体" w:hint="eastAsia"/>
            <w:lang w:val="en-US" w:eastAsia="zh-CN"/>
          </w:rPr>
          <w:t xml:space="preserve"> </w:t>
        </w:r>
      </w:ins>
      <w:del w:id="629" w:author="作者">
        <w:r>
          <w:rPr>
            <w:rFonts w:eastAsia="宋体"/>
            <w:lang w:eastAsia="zh-CN"/>
          </w:rPr>
          <w:delText xml:space="preserve"> RRC response message (</w:delText>
        </w:r>
      </w:del>
      <w:r>
        <w:rPr>
          <w:rFonts w:eastAsia="宋体"/>
          <w:i/>
          <w:lang w:eastAsia="zh-CN"/>
        </w:rPr>
        <w:t>RRCReconfigu</w:t>
      </w:r>
      <w:ins w:id="630" w:author="作者">
        <w:r>
          <w:rPr>
            <w:rFonts w:eastAsia="宋体" w:hint="eastAsia"/>
            <w:i/>
            <w:lang w:val="en-US" w:eastAsia="zh-CN"/>
          </w:rPr>
          <w:t>r</w:t>
        </w:r>
      </w:ins>
      <w:del w:id="631" w:author="作者">
        <w:r>
          <w:rPr>
            <w:rFonts w:eastAsia="宋体"/>
            <w:i/>
            <w:lang w:eastAsia="zh-CN"/>
          </w:rPr>
          <w:delText>t</w:delText>
        </w:r>
      </w:del>
      <w:r>
        <w:rPr>
          <w:rFonts w:eastAsia="宋体"/>
          <w:i/>
          <w:lang w:eastAsia="zh-CN"/>
        </w:rPr>
        <w:t>ationComplete**</w:t>
      </w:r>
      <w:del w:id="632" w:author="作者">
        <w:r>
          <w:rPr>
            <w:rFonts w:eastAsia="宋体"/>
            <w:lang w:val="en-US" w:eastAsia="zh-CN"/>
          </w:rPr>
          <w:delText>)</w:delText>
        </w:r>
      </w:del>
      <w:ins w:id="633" w:author="作者">
        <w:r>
          <w:rPr>
            <w:rFonts w:eastAsia="宋体" w:hint="eastAsia"/>
            <w:lang w:val="en-US" w:eastAsia="zh-CN"/>
          </w:rPr>
          <w:t>* message</w:t>
        </w:r>
      </w:ins>
      <w:del w:id="634" w:author="作者">
        <w:r>
          <w:rPr>
            <w:rFonts w:eastAsia="宋体"/>
            <w:lang w:eastAsia="zh-CN"/>
          </w:rPr>
          <w:delText xml:space="preserve"> for the source SN</w:delText>
        </w:r>
      </w:del>
      <w:r>
        <w:rPr>
          <w:rFonts w:eastAsia="宋体"/>
          <w:lang w:eastAsia="zh-CN"/>
        </w:rPr>
        <w:t xml:space="preserve"> via</w:t>
      </w:r>
      <w:r>
        <w:rPr>
          <w:rFonts w:eastAsia="宋体"/>
          <w:i/>
          <w:lang w:eastAsia="zh-CN"/>
        </w:rPr>
        <w:t xml:space="preserve"> SgNB Change Confirm</w:t>
      </w:r>
      <w:r>
        <w:rPr>
          <w:rFonts w:eastAsia="宋体"/>
          <w:lang w:eastAsia="zh-CN"/>
        </w:rPr>
        <w:t xml:space="preserve"> message.</w:t>
      </w:r>
      <w:ins w:id="635" w:author="作者">
        <w:r>
          <w:rPr>
            <w:rFonts w:eastAsia="宋体" w:hint="eastAsia"/>
            <w:lang w:eastAsia="zh-CN"/>
          </w:rPr>
          <w:t xml:space="preserve"> If step 4 and 5 are skipped, the MN will indicate the candidate PSCells accepted by the </w:t>
        </w:r>
        <w:del w:id="636" w:author="作者">
          <w:r>
            <w:rPr>
              <w:rFonts w:eastAsia="宋体"/>
              <w:lang w:val="en-US" w:eastAsia="zh-CN"/>
            </w:rPr>
            <w:delText>targetcandidate</w:delText>
          </w:r>
        </w:del>
        <w:r>
          <w:rPr>
            <w:rFonts w:eastAsia="宋体" w:hint="eastAsia"/>
            <w:lang w:val="en-US" w:eastAsia="zh-CN"/>
          </w:rPr>
          <w:t>candidate</w:t>
        </w:r>
        <w:r>
          <w:rPr>
            <w:rFonts w:eastAsia="宋体" w:hint="eastAsia"/>
            <w:lang w:eastAsia="zh-CN"/>
          </w:rPr>
          <w:t xml:space="preserve"> SN(s) to the source SN in the </w:t>
        </w:r>
        <w:r>
          <w:rPr>
            <w:rFonts w:eastAsia="宋体" w:hint="eastAsia"/>
            <w:i/>
            <w:iCs/>
            <w:lang w:eastAsia="zh-CN"/>
          </w:rPr>
          <w:t>SgNB Change Confirm</w:t>
        </w:r>
        <w:r>
          <w:rPr>
            <w:rFonts w:eastAsia="宋体" w:hint="eastAsia"/>
            <w:lang w:eastAsia="zh-CN"/>
          </w:rPr>
          <w:t xml:space="preserve"> message.</w:t>
        </w:r>
      </w:ins>
    </w:p>
    <w:p w:rsidR="00F122E9" w:rsidRDefault="009D6EC7" w:rsidP="006D2CC8">
      <w:pPr>
        <w:overflowPunct w:val="0"/>
        <w:autoSpaceDE w:val="0"/>
        <w:autoSpaceDN w:val="0"/>
        <w:adjustRightInd w:val="0"/>
        <w:ind w:left="568"/>
        <w:textAlignment w:val="baseline"/>
        <w:rPr>
          <w:rFonts w:eastAsia="Times New Roman"/>
          <w:lang w:eastAsia="zh-CN"/>
        </w:rPr>
        <w:pPrChange w:id="637" w:author="作者">
          <w:pPr>
            <w:overflowPunct w:val="0"/>
            <w:autoSpaceDE w:val="0"/>
            <w:autoSpaceDN w:val="0"/>
            <w:adjustRightInd w:val="0"/>
            <w:ind w:left="568" w:hanging="284"/>
            <w:textAlignment w:val="baseline"/>
          </w:pPr>
        </w:pPrChange>
      </w:pPr>
      <w:r>
        <w:rPr>
          <w:rFonts w:eastAsia="Times New Roman"/>
          <w:lang w:eastAsia="zh-CN"/>
        </w:rPr>
        <w:t xml:space="preserve">The MN sends the </w:t>
      </w:r>
      <w:r>
        <w:rPr>
          <w:rFonts w:eastAsia="Times New Roman"/>
          <w:i/>
          <w:iCs/>
          <w:lang w:eastAsia="zh-CN"/>
        </w:rPr>
        <w:t>SgNB Change Confirm</w:t>
      </w:r>
      <w:r>
        <w:rPr>
          <w:rFonts w:eastAsia="Times New Roman"/>
          <w:lang w:eastAsia="zh-CN"/>
        </w:rPr>
        <w:t xml:space="preserve"> message towards the </w:t>
      </w:r>
      <w:del w:id="638" w:author="作者">
        <w:r>
          <w:rPr>
            <w:rFonts w:eastAsia="Times New Roman"/>
            <w:lang w:val="en-US" w:eastAsia="zh-CN"/>
          </w:rPr>
          <w:delText>S</w:delText>
        </w:r>
      </w:del>
      <w:ins w:id="639" w:author="作者">
        <w:r>
          <w:rPr>
            <w:rFonts w:eastAsia="Times New Roman" w:hint="eastAsia"/>
            <w:lang w:val="en-US" w:eastAsia="zh-CN"/>
          </w:rPr>
          <w:t>s</w:t>
        </w:r>
      </w:ins>
      <w:r>
        <w:rPr>
          <w:rFonts w:eastAsia="Times New Roma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del w:id="640" w:author="作者">
        <w:r>
          <w:rPr>
            <w:rFonts w:eastAsia="Times New Roman"/>
            <w:lang w:val="en-US" w:eastAsia="zh-CN"/>
          </w:rPr>
          <w:delText>target</w:delText>
        </w:r>
      </w:del>
      <w:ins w:id="641" w:author="作者">
        <w:r>
          <w:rPr>
            <w:rFonts w:eastAsia="Times New Roman" w:hint="eastAsia"/>
            <w:lang w:val="en-US" w:eastAsia="zh-CN"/>
          </w:rPr>
          <w:t>candidate</w:t>
        </w:r>
      </w:ins>
      <w:r>
        <w:rPr>
          <w:rFonts w:eastAsia="Times New Roman"/>
          <w:lang w:eastAsia="zh-CN"/>
        </w:rPr>
        <w:t xml:space="preserve"> SN, the source SN, if applicable, starts early data forwarding. The PDCP PDU and/or PDCP SDU forwarding may take place during early data forwarding. In case multiple </w:t>
      </w:r>
      <w:del w:id="642" w:author="作者">
        <w:r>
          <w:rPr>
            <w:rFonts w:eastAsia="Times New Roman"/>
            <w:lang w:val="en-US" w:eastAsia="zh-CN"/>
          </w:rPr>
          <w:delText>Target</w:delText>
        </w:r>
      </w:del>
      <w:ins w:id="643" w:author="作者">
        <w:r>
          <w:rPr>
            <w:rFonts w:eastAsia="Times New Roman" w:hint="eastAsia"/>
            <w:lang w:val="en-US" w:eastAsia="zh-CN"/>
          </w:rPr>
          <w:t>candidate</w:t>
        </w:r>
      </w:ins>
      <w:r>
        <w:rPr>
          <w:rFonts w:eastAsia="Times New Roman"/>
          <w:lang w:eastAsia="zh-CN"/>
        </w:rPr>
        <w:t xml:space="preserve"> SNs are prepared, the MN includes a list of Target SgNB ID and list of data forwarding addresses to the source SN.</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9a-9d.</w:t>
      </w:r>
      <w:r>
        <w:rPr>
          <w:rFonts w:eastAsia="宋体"/>
          <w:lang w:eastAsia="zh-CN"/>
        </w:rPr>
        <w:tab/>
        <w:t xml:space="preserve">The source SN may send the </w:t>
      </w:r>
      <w:r>
        <w:rPr>
          <w:rFonts w:eastAsia="宋体"/>
          <w:i/>
          <w:lang w:eastAsia="zh-CN"/>
        </w:rPr>
        <w:t>SgNB Modification Required</w:t>
      </w:r>
      <w:r>
        <w:rPr>
          <w:rFonts w:eastAsia="宋体"/>
          <w:lang w:eastAsia="zh-CN"/>
        </w:rPr>
        <w:t xml:space="preserve"> message to trigger an update of CPC execution condition or</w:t>
      </w:r>
      <w:ins w:id="644" w:author="作者">
        <w:r>
          <w:rPr>
            <w:rFonts w:eastAsia="宋体" w:hint="eastAsia"/>
            <w:lang w:val="en-US" w:eastAsia="zh-CN"/>
          </w:rPr>
          <w:t>/and</w:t>
        </w:r>
      </w:ins>
      <w:r>
        <w:rPr>
          <w:rFonts w:eastAsia="宋体"/>
          <w:lang w:eastAsia="zh-CN"/>
        </w:rPr>
        <w:t xml:space="preserve"> corresponding SCG </w:t>
      </w:r>
      <w:del w:id="645" w:author="作者">
        <w:r>
          <w:rPr>
            <w:rFonts w:eastAsia="宋体"/>
            <w:lang w:val="en-US" w:eastAsia="zh-CN"/>
          </w:rPr>
          <w:delText>measConfig</w:delText>
        </w:r>
      </w:del>
      <w:ins w:id="646" w:author="作者">
        <w:r>
          <w:rPr>
            <w:rFonts w:eastAsia="宋体" w:hint="eastAsia"/>
            <w:lang w:val="en-US" w:eastAsia="zh-CN"/>
          </w:rPr>
          <w:t>measurement configuration</w:t>
        </w:r>
      </w:ins>
      <w:r>
        <w:rPr>
          <w:rFonts w:eastAsia="宋体"/>
          <w:lang w:eastAsia="zh-CN"/>
        </w:rPr>
        <w:t xml:space="preserve"> for CPC for the UE if any. In such case in step 9b and 9c, the MN reconfigures the UE as in step 6 and 7.</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10.</w:t>
      </w:r>
      <w:r>
        <w:rPr>
          <w:rFonts w:eastAsia="宋体"/>
          <w:lang w:eastAsia="zh-CN"/>
        </w:rPr>
        <w:tab/>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RRCConnectionReconfiguration</w:t>
      </w:r>
      <w:ins w:id="647" w:author="作者">
        <w:r>
          <w:rPr>
            <w:rFonts w:eastAsia="宋体" w:hint="eastAsia"/>
            <w:i/>
            <w:lang w:val="en-US" w:eastAsia="zh-CN"/>
          </w:rPr>
          <w:t>*</w:t>
        </w:r>
      </w:ins>
      <w:r>
        <w:rPr>
          <w:rFonts w:eastAsia="宋体"/>
          <w:i/>
          <w:lang w:eastAsia="zh-CN"/>
        </w:rPr>
        <w:t xml:space="preserve"> </w:t>
      </w:r>
      <w:r>
        <w:rPr>
          <w:rFonts w:eastAsia="宋体"/>
          <w:lang w:eastAsia="zh-CN"/>
        </w:rPr>
        <w:t>message</w:t>
      </w:r>
      <w:del w:id="648" w:author="作者">
        <w:r>
          <w:rPr>
            <w:rFonts w:eastAsia="宋体"/>
            <w:vertAlign w:val="subscript"/>
            <w:lang w:eastAsia="zh-CN"/>
          </w:rPr>
          <w:delText xml:space="preserve"> </w:delText>
        </w:r>
        <w:r>
          <w:rPr>
            <w:rFonts w:eastAsia="宋体"/>
          </w:rPr>
          <w:delText>(</w:delText>
        </w:r>
        <w:r>
          <w:rPr>
            <w:rFonts w:eastAsia="宋体"/>
            <w:i/>
          </w:rPr>
          <w:delText>RRCConnectionReconfiguration***</w:delText>
        </w:r>
        <w:r>
          <w:rPr>
            <w:rFonts w:eastAsia="宋体"/>
            <w:lang w:eastAsia="zh-CN"/>
          </w:rPr>
          <w:delText>)</w:delText>
        </w:r>
      </w:del>
      <w:r>
        <w:rPr>
          <w:rFonts w:eastAsia="宋体"/>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ins w:id="649" w:author="作者">
        <w:r>
          <w:rPr>
            <w:rFonts w:eastAsia="宋体" w:hint="eastAsia"/>
            <w:i/>
            <w:lang w:val="en-US" w:eastAsia="zh-CN"/>
          </w:rPr>
          <w:t>*</w:t>
        </w:r>
      </w:ins>
      <w:r>
        <w:rPr>
          <w:rFonts w:eastAsia="宋体"/>
        </w:rPr>
        <w:t xml:space="preserve"> message</w:t>
      </w:r>
      <w:del w:id="650" w:author="作者">
        <w:r>
          <w:rPr>
            <w:rFonts w:eastAsia="宋体"/>
          </w:rPr>
          <w:delText xml:space="preserve"> (</w:delText>
        </w:r>
        <w:r>
          <w:rPr>
            <w:rFonts w:eastAsia="宋体"/>
            <w:i/>
          </w:rPr>
          <w:delText>RRCConnectionReconfigurationComplete***</w:delText>
        </w:r>
        <w:r>
          <w:rPr>
            <w:rFonts w:eastAsia="宋体"/>
            <w:lang w:eastAsia="zh-CN"/>
          </w:rPr>
          <w:delText>)</w:delText>
        </w:r>
      </w:del>
      <w:r>
        <w:rPr>
          <w:rFonts w:eastAsia="宋体"/>
        </w:rPr>
        <w:t xml:space="preserve">, including an NR </w:t>
      </w:r>
      <w:del w:id="651" w:author="作者">
        <w:r>
          <w:rPr>
            <w:rFonts w:eastAsia="宋体"/>
          </w:rPr>
          <w:delText>RRC message (</w:delText>
        </w:r>
      </w:del>
      <w:r>
        <w:rPr>
          <w:rFonts w:eastAsia="宋体"/>
          <w:i/>
        </w:rPr>
        <w:t>RRCReconfigurationComplete**</w:t>
      </w:r>
      <w:ins w:id="652" w:author="作者">
        <w:r>
          <w:rPr>
            <w:rFonts w:eastAsia="宋体" w:hint="eastAsia"/>
            <w:i/>
            <w:lang w:val="en-US" w:eastAsia="zh-CN"/>
          </w:rPr>
          <w:t xml:space="preserve"> </w:t>
        </w:r>
        <w:r w:rsidRPr="006D2CC8">
          <w:rPr>
            <w:rFonts w:eastAsia="宋体"/>
            <w:iCs/>
            <w:lang w:val="en-US" w:eastAsia="zh-CN"/>
            <w:rPrChange w:id="653" w:author="作者">
              <w:rPr>
                <w:rFonts w:eastAsia="宋体"/>
                <w:i/>
                <w:lang w:val="en-US" w:eastAsia="zh-CN"/>
              </w:rPr>
            </w:rPrChange>
          </w:rPr>
          <w:t>message</w:t>
        </w:r>
      </w:ins>
      <w:del w:id="654" w:author="作者">
        <w:r>
          <w:rPr>
            <w:rFonts w:eastAsia="宋体"/>
            <w:i/>
          </w:rPr>
          <w:delText>**</w:delText>
        </w:r>
        <w:r>
          <w:rPr>
            <w:rFonts w:eastAsia="宋体"/>
            <w:i/>
            <w:lang w:eastAsia="zh-CN"/>
          </w:rPr>
          <w:delText>)</w:delText>
        </w:r>
      </w:del>
      <w:r>
        <w:rPr>
          <w:rFonts w:eastAsia="宋体"/>
        </w:rPr>
        <w:t xml:space="preserve"> for the selected candidate PSCell, and </w:t>
      </w:r>
      <w:ins w:id="655" w:author="作者">
        <w:r>
          <w:rPr>
            <w:rFonts w:eastAsia="宋体" w:hint="eastAsia"/>
          </w:rPr>
          <w:t>information enabling the MN to identify the target candidate SN of the selected candidate PSCell</w:t>
        </w:r>
        <w:del w:id="656" w:author="作者">
          <w:r w:rsidRPr="006D2CC8">
            <w:rPr>
              <w:rFonts w:eastAsia="宋体"/>
              <w:lang w:val="en-US" w:eastAsia="zh-CN"/>
              <w:rPrChange w:id="657" w:author="作者">
                <w:rPr>
                  <w:rFonts w:eastAsia="宋体"/>
                  <w:i/>
                  <w:iCs/>
                  <w:lang w:val="en-US" w:eastAsia="zh-CN"/>
                </w:rPr>
              </w:rPrChange>
            </w:rPr>
            <w:delText>message</w:delText>
          </w:r>
          <w:r>
            <w:rPr>
              <w:rFonts w:eastAsia="宋体" w:hint="eastAsia"/>
              <w:i/>
              <w:iCs/>
              <w:lang w:val="en-US" w:eastAsia="zh-CN"/>
            </w:rPr>
            <w:delText xml:space="preserve"> </w:delText>
          </w:r>
        </w:del>
      </w:ins>
      <w:del w:id="658" w:author="作者">
        <w:r>
          <w:rPr>
            <w:rFonts w:eastAsia="宋体"/>
          </w:rPr>
          <w:delText>the selected PSCell information to the MN</w:delText>
        </w:r>
      </w:del>
      <w:r>
        <w:rPr>
          <w:rFonts w:eastAsia="宋体"/>
        </w:rPr>
        <w:t>.</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11a-11b.</w:t>
      </w:r>
      <w:r>
        <w:rPr>
          <w:rFonts w:eastAsia="宋体"/>
          <w:lang w:eastAsia="zh-CN"/>
        </w:rPr>
        <w:tab/>
        <w:t xml:space="preserve">The MN triggers the MeNB initiated SgNB Release procedure to inform source SN to stop providing user data to the UE, and provide the address of the </w:t>
      </w:r>
      <w:del w:id="659" w:author="作者">
        <w:r>
          <w:rPr>
            <w:rFonts w:eastAsia="宋体"/>
            <w:lang w:eastAsia="zh-CN"/>
          </w:rPr>
          <w:delText xml:space="preserve">selected </w:delText>
        </w:r>
      </w:del>
      <w:r>
        <w:rPr>
          <w:rFonts w:eastAsia="宋体"/>
          <w:lang w:eastAsia="zh-CN"/>
        </w:rPr>
        <w:t xml:space="preserve">target </w:t>
      </w:r>
      <w:ins w:id="660" w:author="作者">
        <w:r>
          <w:rPr>
            <w:rFonts w:eastAsia="宋体" w:hint="eastAsia"/>
            <w:lang w:val="en-US" w:eastAsia="zh-CN"/>
          </w:rPr>
          <w:t xml:space="preserve">candidate </w:t>
        </w:r>
      </w:ins>
      <w:r>
        <w:rPr>
          <w:rFonts w:eastAsia="宋体"/>
          <w:lang w:eastAsia="zh-CN"/>
        </w:rPr>
        <w:t>SN and if applicable, start late data forwarding.</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12</w:t>
      </w:r>
      <w:ins w:id="661" w:author="作者">
        <w:r>
          <w:rPr>
            <w:rFonts w:eastAsia="宋体" w:hint="eastAsia"/>
            <w:lang w:val="en-US" w:eastAsia="zh-CN"/>
          </w:rPr>
          <w:t>a-12b</w:t>
        </w:r>
      </w:ins>
      <w:r>
        <w:rPr>
          <w:rFonts w:eastAsia="Times New Roman"/>
          <w:lang w:eastAsia="ja-JP"/>
        </w:rPr>
        <w:t>.</w:t>
      </w:r>
      <w:r>
        <w:rPr>
          <w:rFonts w:eastAsia="Yu Mincho"/>
          <w:lang w:eastAsia="zh-CN"/>
        </w:rPr>
        <w:tab/>
      </w:r>
      <w:r>
        <w:rPr>
          <w:rFonts w:eastAsia="Times New Roman"/>
          <w:lang w:eastAsia="ja-JP"/>
        </w:rPr>
        <w:t xml:space="preserve">If the RRC connection reconfiguration procedure was successful, the MN informs the target </w:t>
      </w:r>
      <w:ins w:id="662" w:author="作者">
        <w:r>
          <w:rPr>
            <w:rFonts w:eastAsia="宋体" w:hint="eastAsia"/>
            <w:lang w:val="en-US" w:eastAsia="zh-CN"/>
          </w:rPr>
          <w:t xml:space="preserve">candidate </w:t>
        </w:r>
      </w:ins>
      <w:r>
        <w:rPr>
          <w:rFonts w:eastAsia="Times New Roman"/>
          <w:lang w:eastAsia="ja-JP"/>
        </w:rPr>
        <w:t xml:space="preserve">SN </w:t>
      </w:r>
      <w:r>
        <w:rPr>
          <w:rFonts w:eastAsia="Times New Roman"/>
          <w:lang w:eastAsia="zh-CN"/>
        </w:rPr>
        <w:t xml:space="preserve">via </w:t>
      </w:r>
      <w:r>
        <w:rPr>
          <w:rFonts w:eastAsia="Times New Roman"/>
          <w:i/>
          <w:lang w:eastAsia="zh-CN"/>
        </w:rPr>
        <w:t>SgNB Reconfiguration Complete</w:t>
      </w:r>
      <w:r>
        <w:rPr>
          <w:rFonts w:eastAsia="Times New Roman"/>
          <w:lang w:eastAsia="zh-CN"/>
        </w:rPr>
        <w:t xml:space="preserve"> message</w:t>
      </w:r>
      <w:r>
        <w:rPr>
          <w:rFonts w:eastAsia="宋体"/>
          <w:lang w:eastAsia="zh-CN"/>
        </w:rPr>
        <w:t xml:space="preserve">, including the SN </w:t>
      </w:r>
      <w:r>
        <w:rPr>
          <w:rFonts w:eastAsia="PMingLiU"/>
          <w:i/>
          <w:lang w:eastAsia="zh-TW"/>
        </w:rPr>
        <w:t>RRCReconfigurationComplete**</w:t>
      </w:r>
      <w:del w:id="663" w:author="作者">
        <w:r>
          <w:rPr>
            <w:rFonts w:eastAsia="PMingLiU"/>
            <w:i/>
            <w:lang w:eastAsia="zh-TW"/>
          </w:rPr>
          <w:delText>**</w:delText>
        </w:r>
        <w:r>
          <w:rPr>
            <w:rFonts w:eastAsia="Times New Roman"/>
            <w:lang w:eastAsia="zh-CN"/>
          </w:rPr>
          <w:delText xml:space="preserve"> response</w:delText>
        </w:r>
      </w:del>
      <w:r>
        <w:rPr>
          <w:rFonts w:eastAsia="Times New Roman"/>
          <w:lang w:eastAsia="zh-CN"/>
        </w:rPr>
        <w:t xml:space="preserve"> message</w:t>
      </w:r>
      <w:del w:id="664" w:author="作者">
        <w:r>
          <w:rPr>
            <w:rFonts w:eastAsia="Times New Roman"/>
            <w:lang w:eastAsia="zh-CN"/>
          </w:rPr>
          <w:delText xml:space="preserve"> for the </w:delText>
        </w:r>
        <w:r>
          <w:rPr>
            <w:rFonts w:eastAsia="Times New Roman"/>
            <w:lang w:eastAsia="ja-JP"/>
          </w:rPr>
          <w:delText>target SN</w:delText>
        </w:r>
      </w:del>
      <w:r>
        <w:rPr>
          <w:rFonts w:eastAsia="Times New Roman"/>
          <w:lang w:eastAsia="ja-JP"/>
        </w:rPr>
        <w:t xml:space="preserve">. The MN sends the </w:t>
      </w:r>
      <w:r w:rsidRPr="006D2CC8">
        <w:rPr>
          <w:rFonts w:eastAsia="Times New Roman"/>
          <w:i/>
          <w:iCs/>
          <w:lang w:eastAsia="ja-JP"/>
          <w:rPrChange w:id="665" w:author="作者">
            <w:rPr>
              <w:rFonts w:eastAsia="Times New Roman"/>
              <w:lang w:eastAsia="ja-JP"/>
            </w:rPr>
          </w:rPrChange>
        </w:rPr>
        <w:t>SgNB Release Request</w:t>
      </w:r>
      <w:r>
        <w:rPr>
          <w:rFonts w:eastAsia="Times New Roman"/>
          <w:lang w:eastAsia="ja-JP"/>
        </w:rPr>
        <w:t xml:space="preserve"> message</w:t>
      </w:r>
      <w:ins w:id="666" w:author="作者">
        <w:r>
          <w:rPr>
            <w:rFonts w:eastAsia="宋体" w:hint="eastAsia"/>
            <w:lang w:val="en-US" w:eastAsia="zh-CN"/>
          </w:rPr>
          <w:t>(</w:t>
        </w:r>
      </w:ins>
      <w:r>
        <w:rPr>
          <w:rFonts w:eastAsia="Times New Roman"/>
          <w:lang w:eastAsia="ja-JP"/>
        </w:rPr>
        <w:t>s</w:t>
      </w:r>
      <w:ins w:id="667" w:author="作者">
        <w:r>
          <w:rPr>
            <w:rFonts w:eastAsia="宋体" w:hint="eastAsia"/>
            <w:lang w:val="en-US" w:eastAsia="zh-CN"/>
          </w:rPr>
          <w:t>)</w:t>
        </w:r>
      </w:ins>
      <w:r>
        <w:rPr>
          <w:rFonts w:eastAsia="Times New Roman"/>
          <w:lang w:eastAsia="ja-JP"/>
        </w:rPr>
        <w:t xml:space="preserve"> to cancel CPC in the other </w:t>
      </w:r>
      <w:del w:id="668" w:author="作者">
        <w:r>
          <w:rPr>
            <w:rFonts w:eastAsia="Times New Roman"/>
            <w:lang w:eastAsia="ja-JP"/>
          </w:rPr>
          <w:delText xml:space="preserve">target </w:delText>
        </w:r>
      </w:del>
      <w:r>
        <w:rPr>
          <w:rFonts w:eastAsia="Times New Roman"/>
          <w:lang w:eastAsia="ja-JP"/>
        </w:rPr>
        <w:t>candidate SN</w:t>
      </w:r>
      <w:ins w:id="669" w:author="作者">
        <w:r>
          <w:rPr>
            <w:rFonts w:eastAsia="宋体" w:hint="eastAsia"/>
            <w:lang w:val="en-US" w:eastAsia="zh-CN"/>
          </w:rPr>
          <w:t>(</w:t>
        </w:r>
      </w:ins>
      <w:r>
        <w:rPr>
          <w:rFonts w:eastAsia="Times New Roman"/>
          <w:lang w:eastAsia="ja-JP"/>
        </w:rPr>
        <w:t>s</w:t>
      </w:r>
      <w:ins w:id="670" w:author="作者">
        <w:r>
          <w:rPr>
            <w:rFonts w:eastAsia="宋体" w:hint="eastAsia"/>
            <w:lang w:val="en-US" w:eastAsia="zh-CN"/>
          </w:rPr>
          <w:t>)</w:t>
        </w:r>
      </w:ins>
      <w:r>
        <w:rPr>
          <w:rFonts w:eastAsia="Times New Roman"/>
          <w:lang w:eastAsia="ja-JP"/>
        </w:rPr>
        <w:t>, if configured.</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13</w:t>
      </w:r>
      <w:r>
        <w:rPr>
          <w:rFonts w:eastAsia="Times New Roman"/>
          <w:lang w:eastAsia="ja-JP"/>
        </w:rPr>
        <w:t>.</w:t>
      </w:r>
      <w:r>
        <w:rPr>
          <w:rFonts w:eastAsia="Yu Mincho"/>
          <w:lang w:eastAsia="zh-CN"/>
        </w:rPr>
        <w:tab/>
      </w:r>
      <w:r>
        <w:rPr>
          <w:rFonts w:eastAsia="Times New Roman"/>
          <w:lang w:eastAsia="ja-JP"/>
        </w:rPr>
        <w:t xml:space="preserve">The UE synchronizes to the </w:t>
      </w:r>
      <w:del w:id="671" w:author="作者">
        <w:r>
          <w:rPr>
            <w:rFonts w:eastAsia="Times New Roman"/>
            <w:lang w:val="en-US" w:eastAsia="ja-JP"/>
          </w:rPr>
          <w:delText>target SN</w:delText>
        </w:r>
      </w:del>
      <w:ins w:id="672" w:author="作者">
        <w:r>
          <w:rPr>
            <w:rFonts w:eastAsia="宋体" w:hint="eastAsia"/>
            <w:lang w:val="en-US" w:eastAsia="zh-CN"/>
          </w:rPr>
          <w:t>PSCell</w:t>
        </w:r>
      </w:ins>
      <w:r>
        <w:rPr>
          <w:rFonts w:eastAsia="Times New Roman"/>
          <w:lang w:eastAsia="ja-JP"/>
        </w:rPr>
        <w:t xml:space="preserve"> </w:t>
      </w:r>
      <w:r>
        <w:rPr>
          <w:rFonts w:eastAsia="宋体"/>
          <w:lang w:eastAsia="zh-CN"/>
        </w:rPr>
        <w:t xml:space="preserve">indicated </w:t>
      </w:r>
      <w:r>
        <w:rPr>
          <w:rFonts w:eastAsia="Times New Roman"/>
          <w:lang w:eastAsia="ja-JP"/>
        </w:rPr>
        <w:t xml:space="preserve">in </w:t>
      </w:r>
      <w:ins w:id="673" w:author="作者">
        <w:r>
          <w:t xml:space="preserve">the </w:t>
        </w:r>
        <w:r>
          <w:rPr>
            <w:rFonts w:eastAsia="宋体"/>
            <w:i/>
          </w:rPr>
          <w:t>RRCConnectionReconfiguration</w:t>
        </w:r>
        <w:r>
          <w:rPr>
            <w:rFonts w:eastAsia="宋体" w:hint="eastAsia"/>
            <w:i/>
            <w:lang w:val="en-US" w:eastAsia="zh-CN"/>
          </w:rPr>
          <w:t>*</w:t>
        </w:r>
        <w:r>
          <w:rPr>
            <w:rFonts w:eastAsia="宋体"/>
            <w:i/>
          </w:rPr>
          <w:t xml:space="preserve"> </w:t>
        </w:r>
        <w:r>
          <w:rPr>
            <w:rFonts w:eastAsia="宋体"/>
          </w:rPr>
          <w:t xml:space="preserve">message applied in step </w:t>
        </w:r>
        <w:r>
          <w:rPr>
            <w:rFonts w:eastAsia="宋体" w:hint="eastAsia"/>
            <w:lang w:val="en-US" w:eastAsia="zh-CN"/>
          </w:rPr>
          <w:t>10</w:t>
        </w:r>
      </w:ins>
      <w:del w:id="674" w:author="作者">
        <w:r>
          <w:rPr>
            <w:rFonts w:eastAsia="宋体"/>
            <w:i/>
          </w:rPr>
          <w:delText>RRCConnectionReconfiguration</w:delText>
        </w:r>
      </w:del>
      <w:ins w:id="675" w:author="作者">
        <w:del w:id="676" w:author="作者">
          <w:r>
            <w:rPr>
              <w:rFonts w:eastAsia="PMingLiU"/>
              <w:i/>
              <w:lang w:eastAsia="zh-TW"/>
            </w:rPr>
            <w:delText>Complete</w:delText>
          </w:r>
        </w:del>
      </w:ins>
      <w:del w:id="677" w:author="作者">
        <w:r>
          <w:rPr>
            <w:rFonts w:eastAsia="宋体"/>
            <w:i/>
          </w:rPr>
          <w:delText>***</w:delText>
        </w:r>
      </w:del>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宋体"/>
          <w:lang w:eastAsia="zh-CN"/>
        </w:rPr>
        <w:t>14</w:t>
      </w:r>
      <w:r>
        <w:rPr>
          <w:rFonts w:eastAsia="Times New Roman"/>
          <w:lang w:eastAsia="ja-JP"/>
        </w:rPr>
        <w:t>.</w:t>
      </w:r>
      <w:r>
        <w:rPr>
          <w:rFonts w:eastAsia="Yu Mincho"/>
          <w:lang w:eastAsia="zh-CN"/>
        </w:rPr>
        <w:tab/>
      </w:r>
      <w:r>
        <w:rPr>
          <w:rFonts w:eastAsia="Times New Roman"/>
          <w:lang w:eastAsia="ja-JP"/>
        </w:rPr>
        <w:t xml:space="preserve">For SN terminated bearers using RLC AM, the source SN sends the </w:t>
      </w:r>
      <w:r w:rsidRPr="006D2CC8">
        <w:rPr>
          <w:rFonts w:eastAsia="Times New Roman"/>
          <w:i/>
          <w:iCs/>
          <w:lang w:eastAsia="ja-JP"/>
          <w:rPrChange w:id="678" w:author="作者">
            <w:rPr>
              <w:rFonts w:eastAsia="Times New Roman"/>
              <w:lang w:eastAsia="ja-JP"/>
            </w:rPr>
          </w:rPrChange>
        </w:rPr>
        <w:t>SN Status Transfer</w:t>
      </w:r>
      <w:ins w:id="679" w:author="作者">
        <w:r>
          <w:rPr>
            <w:rFonts w:eastAsia="宋体" w:hint="eastAsia"/>
            <w:lang w:val="en-US" w:eastAsia="zh-CN"/>
          </w:rPr>
          <w:t xml:space="preserve"> message</w:t>
        </w:r>
      </w:ins>
      <w:r>
        <w:rPr>
          <w:rFonts w:eastAsia="Times New Roman"/>
          <w:lang w:eastAsia="ja-JP"/>
        </w:rPr>
        <w:t xml:space="preserve">, which the MN sends then to the target </w:t>
      </w:r>
      <w:ins w:id="680" w:author="作者">
        <w:r>
          <w:rPr>
            <w:rFonts w:eastAsia="宋体" w:hint="eastAsia"/>
            <w:lang w:val="en-US" w:eastAsia="zh-CN"/>
          </w:rPr>
          <w:t xml:space="preserve">candidate </w:t>
        </w:r>
      </w:ins>
      <w:r>
        <w:rPr>
          <w:rFonts w:eastAsia="Times New Roman"/>
          <w:lang w:eastAsia="ja-JP"/>
        </w:rPr>
        <w:t>SN, if needed.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zh-CN"/>
        </w:rPr>
        <w:t>15</w:t>
      </w:r>
      <w:r>
        <w:rPr>
          <w:rFonts w:eastAsia="Times New Roman"/>
          <w:lang w:eastAsia="ja-JP"/>
        </w:rPr>
        <w:t>.</w:t>
      </w:r>
      <w:r>
        <w:rPr>
          <w:rFonts w:eastAsia="Yu Mincho"/>
          <w:lang w:eastAsia="zh-CN"/>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r>
        <w:rPr>
          <w:rFonts w:eastAsia="宋体"/>
          <w:lang w:eastAsia="zh-CN"/>
        </w:rPr>
        <w:t>early data forwarding</w:t>
      </w:r>
      <w:r>
        <w:rPr>
          <w:rFonts w:eastAsia="Times New Roman"/>
          <w:lang w:eastAsia="ja-JP"/>
        </w:rPr>
        <w:t xml:space="preserve"> message from the MN.</w:t>
      </w:r>
    </w:p>
    <w:p w:rsidR="00F122E9" w:rsidRDefault="009D6EC7">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t>16</w:t>
      </w:r>
      <w:r>
        <w:rPr>
          <w:rFonts w:eastAsia="Helvetica 45 Light"/>
          <w:lang w:eastAsia="ja-JP"/>
        </w:rPr>
        <w:t>.</w:t>
      </w:r>
      <w:r>
        <w:rPr>
          <w:rFonts w:eastAsia="Yu Mincho"/>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rsidR="00F122E9" w:rsidRDefault="009D6EC7">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7:</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zh-CN"/>
        </w:rPr>
        <w:t>17</w:t>
      </w:r>
      <w:r>
        <w:rPr>
          <w:rFonts w:eastAsia="Times New Roman"/>
          <w:lang w:eastAsia="ja-JP"/>
        </w:rPr>
        <w:t>-</w:t>
      </w:r>
      <w:r>
        <w:rPr>
          <w:rFonts w:eastAsia="宋体"/>
          <w:lang w:eastAsia="zh-CN"/>
        </w:rPr>
        <w:t>21</w:t>
      </w:r>
      <w:r>
        <w:rPr>
          <w:rFonts w:eastAsia="Times New Roman"/>
          <w:lang w:eastAsia="ja-JP"/>
        </w:rPr>
        <w:t>.</w:t>
      </w:r>
      <w:r>
        <w:rPr>
          <w:rFonts w:eastAsia="Yu Mincho"/>
          <w:lang w:eastAsia="zh-CN"/>
        </w:rPr>
        <w:tab/>
      </w:r>
      <w:r>
        <w:rPr>
          <w:rFonts w:eastAsia="Times New Roman"/>
          <w:lang w:eastAsia="ja-JP"/>
        </w:rPr>
        <w:t>If applicable, a path update is triggered by the MN.</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22</w:t>
      </w:r>
      <w:r>
        <w:rPr>
          <w:rFonts w:eastAsia="Times New Roman"/>
          <w:lang w:eastAsia="ja-JP"/>
        </w:rPr>
        <w:t>.</w:t>
      </w:r>
      <w:r>
        <w:rPr>
          <w:rFonts w:eastAsia="Yu Mincho"/>
          <w:lang w:eastAsia="zh-CN"/>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rsidR="00F122E9" w:rsidRDefault="009D6EC7">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681" w:name="_Toc29248368"/>
      <w:bookmarkStart w:id="682" w:name="_Toc100944909"/>
      <w:bookmarkStart w:id="683" w:name="_Toc52568347"/>
      <w:bookmarkStart w:id="684" w:name="_Toc46492821"/>
      <w:bookmarkStart w:id="685" w:name="_Toc37200955"/>
      <w:r>
        <w:rPr>
          <w:rFonts w:ascii="Arial" w:eastAsia="Times New Roman" w:hAnsi="Arial"/>
          <w:sz w:val="28"/>
          <w:lang w:eastAsia="zh-CN"/>
        </w:rPr>
        <w:t>10.5.2</w:t>
      </w:r>
      <w:r>
        <w:rPr>
          <w:rFonts w:ascii="Arial" w:eastAsia="Times New Roman" w:hAnsi="Arial"/>
          <w:sz w:val="28"/>
          <w:lang w:eastAsia="zh-CN"/>
        </w:rPr>
        <w:tab/>
        <w:t>MR-DC with 5GC</w:t>
      </w:r>
      <w:bookmarkEnd w:id="681"/>
      <w:bookmarkEnd w:id="682"/>
      <w:bookmarkEnd w:id="683"/>
      <w:bookmarkEnd w:id="684"/>
      <w:bookmarkEnd w:id="685"/>
    </w:p>
    <w:p w:rsidR="00F122E9" w:rsidRDefault="009D6EC7">
      <w:pPr>
        <w:overflowPunct w:val="0"/>
        <w:autoSpaceDE w:val="0"/>
        <w:autoSpaceDN w:val="0"/>
        <w:adjustRightInd w:val="0"/>
        <w:textAlignment w:val="baseline"/>
        <w:rPr>
          <w:rFonts w:eastAsia="Times New Roman"/>
          <w:b/>
          <w:lang w:eastAsia="zh-CN"/>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 xml:space="preserve">The MN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rsidR="00F122E9" w:rsidRDefault="009D6EC7">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noProof/>
          <w:lang w:val="en-US" w:eastAsia="zh-CN"/>
        </w:rPr>
        <w:drawing>
          <wp:inline distT="0" distB="0" distL="0" distR="0">
            <wp:extent cx="5693410" cy="3728085"/>
            <wp:effectExtent l="0" t="0" r="2540" b="5715"/>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a:picLocks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693410" cy="3728085"/>
                    </a:xfrm>
                    <a:prstGeom prst="rect">
                      <a:avLst/>
                    </a:prstGeom>
                    <a:noFill/>
                    <a:ln>
                      <a:noFill/>
                    </a:ln>
                  </pic:spPr>
                </pic:pic>
              </a:graphicData>
            </a:graphic>
          </wp:inline>
        </w:drawing>
      </w:r>
    </w:p>
    <w:p w:rsidR="00F122E9" w:rsidRDefault="009D6EC7">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SN change procedure - MN initiated</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Times New Roman"/>
          <w:lang w:eastAsia="zh-CN"/>
        </w:rPr>
        <w:t>1</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eastAsia="Times New Roman"/>
          <w:lang w:eastAsia="zh-CN"/>
        </w:rPr>
        <w:t xml:space="preserve">SN </w:t>
      </w:r>
      <w:r>
        <w:rPr>
          <w:rFonts w:eastAsia="Times New Roman"/>
          <w:lang w:eastAsia="ja-JP"/>
        </w:rPr>
        <w:t>change by requesting the target 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 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the allocation of target S</w:t>
      </w:r>
      <w:r>
        <w:rPr>
          <w:rFonts w:eastAsia="Times New Roman"/>
          <w:lang w:eastAsia="zh-CN"/>
        </w:rPr>
        <w:t>N</w:t>
      </w:r>
      <w:r>
        <w:rPr>
          <w:rFonts w:eastAsia="Times New Roman"/>
          <w:lang w:eastAsia="ja-JP"/>
        </w:rPr>
        <w:t xml:space="preserve"> resources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including a Cause indicating SCG mobility. The Source SN may reject the release.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The M</w:t>
      </w:r>
      <w:r>
        <w:rPr>
          <w:rFonts w:eastAsia="Times New Roman"/>
          <w:lang w:eastAsia="zh-CN"/>
        </w:rPr>
        <w:t>N</w:t>
      </w:r>
      <w:r>
        <w:rPr>
          <w:rFonts w:eastAsia="Times New Roman"/>
          <w:b/>
          <w:lang w:eastAsia="ja-JP"/>
        </w:rPr>
        <w:t xml:space="preserve">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 message</w:t>
      </w:r>
      <w:r>
        <w:rPr>
          <w:rFonts w:eastAsia="Times New Roman"/>
          <w:lang w:eastAsia="ja-JP"/>
        </w:rPr>
        <w:t xml:space="preserve"> </w:t>
      </w:r>
      <w:r>
        <w:rPr>
          <w:rFonts w:eastAsia="Times New Roman"/>
          <w:lang w:eastAsia="zh-CN"/>
        </w:rPr>
        <w:t>including the target SN RRC reconfiguration message</w:t>
      </w:r>
      <w:r>
        <w:rPr>
          <w:rFonts w:eastAsia="Times New Roman"/>
          <w:lang w:eastAsia="ja-JP"/>
        </w:rPr>
        <w:t xml:space="preserve">. 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the source SN sends the SN Status Transfer, which the MN sends then to the target SN, if needed.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from the M</w:t>
      </w:r>
      <w:r>
        <w:rPr>
          <w:rFonts w:eastAsia="Times New Roman"/>
          <w:lang w:eastAsia="zh-CN"/>
        </w:rPr>
        <w:t>N</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rsidR="00F122E9" w:rsidRDefault="009D6EC7">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rsidR="00F122E9" w:rsidRDefault="009D6EC7">
      <w:pPr>
        <w:overflowPunct w:val="0"/>
        <w:autoSpaceDE w:val="0"/>
        <w:autoSpaceDN w:val="0"/>
        <w:adjustRightInd w:val="0"/>
        <w:textAlignment w:val="baseline"/>
        <w:rPr>
          <w:rFonts w:eastAsia="Times New Roman"/>
          <w:b/>
          <w:lang w:eastAsia="zh-CN"/>
        </w:rPr>
      </w:pPr>
      <w:r>
        <w:rPr>
          <w:rFonts w:eastAsia="Times New Roman"/>
          <w:b/>
          <w:lang w:eastAsia="zh-CN"/>
        </w:rPr>
        <w:t>SN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 xml:space="preserve">The SN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rsidR="00F122E9" w:rsidRDefault="009D6EC7">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noProof/>
          <w:lang w:val="en-US" w:eastAsia="zh-CN"/>
        </w:rPr>
        <w:drawing>
          <wp:inline distT="0" distB="0" distL="0" distR="0">
            <wp:extent cx="5693410" cy="3668395"/>
            <wp:effectExtent l="0" t="0" r="2540" b="8255"/>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5693410" cy="3668395"/>
                    </a:xfrm>
                    <a:prstGeom prst="rect">
                      <a:avLst/>
                    </a:prstGeom>
                    <a:noFill/>
                    <a:ln>
                      <a:noFill/>
                    </a:ln>
                  </pic:spPr>
                </pic:pic>
              </a:graphicData>
            </a:graphic>
          </wp:inline>
        </w:drawing>
      </w:r>
    </w:p>
    <w:p w:rsidR="00F122E9" w:rsidRDefault="009D6EC7">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10.5.2-2</w:t>
      </w:r>
      <w:r>
        <w:rPr>
          <w:rFonts w:ascii="Arial" w:eastAsia="Times New Roman" w:hAnsi="Arial"/>
          <w:b/>
          <w:lang w:eastAsia="ja-JP"/>
        </w:rPr>
        <w:t xml:space="preserve">: </w:t>
      </w:r>
      <w:r>
        <w:rPr>
          <w:rFonts w:ascii="Arial" w:eastAsia="Times New Roman" w:hAnsi="Arial"/>
          <w:b/>
          <w:lang w:eastAsia="zh-CN"/>
        </w:rPr>
        <w:t>SN change procedure - SN initiated</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10.5.2-2</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zh-CN"/>
        </w:rPr>
        <w:t>1</w:t>
      </w:r>
      <w:r>
        <w:rPr>
          <w:rFonts w:eastAsia="Times New Roman"/>
          <w:lang w:eastAsia="ja-JP"/>
        </w:rPr>
        <w:t>.</w:t>
      </w:r>
      <w:r>
        <w:rPr>
          <w:rFonts w:eastAsia="Times New Roman"/>
          <w:lang w:eastAsia="ja-JP"/>
        </w:rPr>
        <w:tab/>
        <w:t xml:space="preserve">The source SN initiates the 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r>
        <w:rPr>
          <w:rFonts w:eastAsia="Times New Roman"/>
          <w:lang w:eastAsia="ja-JP"/>
        </w:rPr>
        <w:t>contains a candidate</w:t>
      </w:r>
      <w:r>
        <w:rPr>
          <w:rFonts w:eastAsia="Times New Roman"/>
          <w:lang w:eastAsia="zh-CN"/>
        </w:rPr>
        <w:t xml:space="preserve"> </w:t>
      </w:r>
      <w:r>
        <w:rPr>
          <w:rFonts w:eastAsia="Times New Roman"/>
          <w:lang w:eastAsia="ja-JP"/>
        </w:rPr>
        <w:t>target node ID and may include the SCG configuration (to support delta configuration) and measurement results related to the target SN.</w:t>
      </w:r>
    </w:p>
    <w:p w:rsidR="00F122E9" w:rsidRDefault="009D6EC7">
      <w:pPr>
        <w:overflowPunct w:val="0"/>
        <w:autoSpaceDE w:val="0"/>
        <w:autoSpaceDN w:val="0"/>
        <w:adjustRightInd w:val="0"/>
        <w:ind w:left="568" w:hanging="284"/>
        <w:textAlignment w:val="baseline"/>
        <w:rPr>
          <w:rFonts w:eastAsia="Times New Roman"/>
          <w:lang w:eastAsia="zh-CN"/>
        </w:rPr>
      </w:pPr>
      <w:r>
        <w:rPr>
          <w:rFonts w:eastAsia="Times New Roman"/>
          <w:lang w:eastAsia="zh-CN"/>
        </w:rPr>
        <w:t>2/3.</w:t>
      </w:r>
      <w:r>
        <w:rPr>
          <w:rFonts w:eastAsia="Times New Roman"/>
          <w:lang w:eastAsia="zh-CN"/>
        </w:rPr>
        <w:tab/>
        <w:t xml:space="preserve">The MN requests the target SN to allocate resources for the UE by means of the SN Addition procedure, </w:t>
      </w:r>
      <w:r>
        <w:rPr>
          <w:rFonts w:eastAsia="Times New Roman"/>
          <w:lang w:eastAsia="ja-JP"/>
        </w:rPr>
        <w:t>including the measurement results related to the target SN received from the source SN</w:t>
      </w:r>
      <w:r>
        <w:rPr>
          <w:rFonts w:eastAsia="Times New Roman"/>
          <w:lang w:eastAsia="zh-CN"/>
        </w:rPr>
        <w:t>. If data forwarding is needed, the target SN provides data forwarding addresses to the MN. The target SN includes the indication of the full or delta RRC configuration.</w:t>
      </w:r>
    </w:p>
    <w:p w:rsidR="00F122E9" w:rsidRDefault="009D6EC7">
      <w:pPr>
        <w:overflowPunct w:val="0"/>
        <w:autoSpaceDE w:val="0"/>
        <w:autoSpaceDN w:val="0"/>
        <w:adjustRightInd w:val="0"/>
        <w:ind w:left="568" w:hanging="284"/>
        <w:textAlignment w:val="baseline"/>
        <w:rPr>
          <w:rFonts w:eastAsia="Times New Roman"/>
          <w:lang w:eastAsia="zh-CN"/>
        </w:rPr>
      </w:pPr>
      <w:r>
        <w:rPr>
          <w:rFonts w:eastAsia="Times New Roman"/>
          <w:lang w:eastAsia="ja-JP"/>
        </w:rPr>
        <w:t>3a.</w:t>
      </w:r>
      <w:r>
        <w:rPr>
          <w:rFonts w:eastAsia="Times New Roman"/>
          <w:lang w:eastAsia="ja-JP"/>
        </w:rPr>
        <w:tab/>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zh-CN"/>
        </w:rPr>
        <w:t>4</w:t>
      </w:r>
      <w:r>
        <w:rPr>
          <w:rFonts w:eastAsia="Times New Roman"/>
          <w:lang w:eastAsia="ja-JP"/>
        </w:rPr>
        <w:t>/</w:t>
      </w:r>
      <w:r>
        <w:rPr>
          <w:rFonts w:eastAsia="Times New Roman"/>
          <w:lang w:eastAsia="zh-CN"/>
        </w:rPr>
        <w:t>5</w:t>
      </w:r>
      <w:r>
        <w:rPr>
          <w:rFonts w:eastAsia="Times New Roman"/>
          <w:lang w:eastAsia="ja-JP"/>
        </w:rPr>
        <w:t>.</w:t>
      </w:r>
      <w:r>
        <w:rPr>
          <w:rFonts w:eastAsia="Times New Roman"/>
          <w:lang w:eastAsia="ja-JP"/>
        </w:rPr>
        <w:tab/>
        <w:t>The M</w:t>
      </w:r>
      <w:r>
        <w:rPr>
          <w:rFonts w:eastAsia="Times New Roman"/>
          <w:lang w:eastAsia="zh-CN"/>
        </w:rPr>
        <w:t xml:space="preserve">N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w:t>
      </w:r>
      <w:r>
        <w:rPr>
          <w:rFonts w:eastAsia="Times New Roman"/>
          <w:lang w:eastAsia="ja-JP"/>
        </w:rPr>
        <w:t xml:space="preserve"> message </w:t>
      </w:r>
      <w:r>
        <w:rPr>
          <w:rFonts w:eastAsia="Times New Roman"/>
          <w:lang w:eastAsia="zh-CN"/>
        </w:rPr>
        <w:t>including the SN RRC reconfiguration message generated by the target SN</w:t>
      </w:r>
      <w:r>
        <w:rPr>
          <w:rFonts w:eastAsia="Times New Roman"/>
          <w:lang w:eastAsia="ja-JP"/>
        </w:rPr>
        <w:t xml:space="preserve">. 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rsidR="00F122E9" w:rsidRDefault="009D6EC7">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ja-JP"/>
        </w:rPr>
        <w:tab/>
        <w:t xml:space="preserve">If the allocation of target SN resources was successful, the </w:t>
      </w:r>
      <w:r>
        <w:rPr>
          <w:rFonts w:eastAsia="Times New Roman"/>
          <w:lang w:eastAsia="zh-CN"/>
        </w:rPr>
        <w:t>MN</w:t>
      </w:r>
      <w:r>
        <w:rPr>
          <w:rFonts w:eastAsia="Times New Roman"/>
          <w:lang w:eastAsia="ja-JP"/>
        </w:rPr>
        <w:t xml:space="preserve"> confirms the change of the source </w:t>
      </w:r>
      <w:r>
        <w:rPr>
          <w:rFonts w:eastAsia="Times New Roman"/>
          <w:lang w:eastAsia="zh-CN"/>
        </w:rPr>
        <w:t>SN</w:t>
      </w:r>
      <w:r>
        <w:rPr>
          <w:rFonts w:eastAsia="Times New Roman"/>
          <w:lang w:eastAsia="ja-JP"/>
        </w:rPr>
        <w:t xml:space="preserve">. If data forwarding is needed the </w:t>
      </w:r>
      <w:r>
        <w:rPr>
          <w:rFonts w:eastAsia="Times New Roman"/>
          <w:lang w:eastAsia="zh-CN"/>
        </w:rPr>
        <w:t>MN</w:t>
      </w:r>
      <w:r>
        <w:rPr>
          <w:rFonts w:eastAsia="Times New Roman"/>
          <w:lang w:eastAsia="ja-JP"/>
        </w:rPr>
        <w:t xml:space="preserve"> provides data forwarding addresses to the source </w:t>
      </w:r>
      <w:r>
        <w:rPr>
          <w:rFonts w:eastAsia="Times New Roman"/>
          <w:lang w:eastAsia="zh-CN"/>
        </w:rPr>
        <w:t>SN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Change Confirm</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 and, if applicable, to start data forwarding.</w:t>
      </w:r>
    </w:p>
    <w:p w:rsidR="00F122E9" w:rsidRDefault="009D6EC7">
      <w:pPr>
        <w:overflowPunct w:val="0"/>
        <w:autoSpaceDE w:val="0"/>
        <w:autoSpaceDN w:val="0"/>
        <w:adjustRightInd w:val="0"/>
        <w:ind w:left="568" w:hanging="284"/>
        <w:textAlignment w:val="baseline"/>
        <w:rPr>
          <w:rFonts w:eastAsia="Times New Roman"/>
          <w:lang w:eastAsia="zh-CN"/>
        </w:rPr>
      </w:pPr>
      <w:r>
        <w:rPr>
          <w:rFonts w:eastAsia="Times New Roman"/>
          <w:lang w:eastAsia="zh-CN"/>
        </w:rPr>
        <w:t>7</w:t>
      </w:r>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zh-CN"/>
        </w:rPr>
        <w:t>8</w:t>
      </w:r>
      <w:r>
        <w:rPr>
          <w:rFonts w:eastAsia="Times New Roman"/>
          <w:lang w:eastAsia="ja-JP"/>
        </w:rPr>
        <w:t>.</w:t>
      </w:r>
      <w:r>
        <w:rPr>
          <w:rFonts w:eastAsia="Times New Roman"/>
          <w:lang w:eastAsia="ja-JP"/>
        </w:rPr>
        <w:tab/>
        <w:t>The UE synchronizes to the target S</w:t>
      </w:r>
      <w:r>
        <w:rPr>
          <w:rFonts w:eastAsia="Times New Roman"/>
          <w:lang w:eastAsia="zh-CN"/>
        </w:rPr>
        <w:t>N</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zh-CN"/>
        </w:rPr>
      </w:pPr>
      <w:r>
        <w:rPr>
          <w:rFonts w:eastAsia="Times New Roman"/>
          <w:lang w:eastAsia="zh-CN"/>
        </w:rPr>
        <w:t>9.</w:t>
      </w:r>
      <w:r>
        <w:rPr>
          <w:rFonts w:eastAsia="Times New Roman"/>
          <w:lang w:eastAsia="zh-CN"/>
        </w:rPr>
        <w:tab/>
        <w:t>If PDCP termination point is changed for bearers using RLC AM, the source SN sends the SN Status Transfer, which the MN sends then to the target SN, if needed.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zh-CN"/>
        </w:rPr>
        <w:t>10</w:t>
      </w:r>
      <w:r>
        <w:rPr>
          <w:rFonts w:eastAsia="Times New Roman"/>
          <w:lang w:eastAsia="ja-JP"/>
        </w:rPr>
        <w:t>.</w:t>
      </w:r>
      <w:r>
        <w:rPr>
          <w:rFonts w:eastAsia="Times New Roman"/>
          <w:lang w:eastAsia="ja-JP"/>
        </w:rPr>
        <w:tab/>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 Change Confirm</w:t>
      </w:r>
      <w:r>
        <w:rPr>
          <w:rFonts w:eastAsia="Times New Roman"/>
          <w:lang w:eastAsia="ja-JP"/>
        </w:rPr>
        <w:t xml:space="preserve"> message from the M</w:t>
      </w:r>
      <w:r>
        <w:rPr>
          <w:rFonts w:eastAsia="Times New Roman"/>
          <w:lang w:eastAsia="zh-CN"/>
        </w:rPr>
        <w:t>N</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zh-CN"/>
        </w:rPr>
        <w:t>2</w:t>
      </w:r>
      <w:r>
        <w:rPr>
          <w:rFonts w:eastAsia="Times New Roman"/>
          <w:lang w:eastAsia="ja-JP"/>
        </w:rPr>
        <w:t>-16.</w:t>
      </w:r>
      <w:r>
        <w:rPr>
          <w:rFonts w:eastAsia="Times New Roman"/>
          <w:lang w:eastAsia="ja-JP"/>
        </w:rPr>
        <w:tab/>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rsidR="00F122E9" w:rsidRDefault="009D6EC7">
      <w:pPr>
        <w:jc w:val="both"/>
        <w:rPr>
          <w:rFonts w:eastAsia="宋体"/>
          <w:b/>
          <w:lang w:eastAsia="zh-CN"/>
        </w:rPr>
      </w:pPr>
      <w:r>
        <w:rPr>
          <w:rFonts w:eastAsia="Times New Roman"/>
          <w:b/>
          <w:lang w:eastAsia="zh-CN"/>
        </w:rPr>
        <w:t>MN initiated conditional SN Change</w:t>
      </w:r>
    </w:p>
    <w:p w:rsidR="00F122E9" w:rsidRDefault="009D6EC7">
      <w:pPr>
        <w:overflowPunct w:val="0"/>
        <w:autoSpaceDE w:val="0"/>
        <w:autoSpaceDN w:val="0"/>
        <w:adjustRightInd w:val="0"/>
        <w:textAlignment w:val="baseline"/>
        <w:rPr>
          <w:rFonts w:eastAsia="Yu Mincho"/>
          <w:lang w:eastAsia="zh-CN"/>
        </w:rPr>
      </w:pPr>
      <w:r>
        <w:rPr>
          <w:rFonts w:eastAsia="Times New Roman"/>
          <w:lang w:eastAsia="ja-JP"/>
        </w:rPr>
        <w:t xml:space="preserve">The </w:t>
      </w:r>
      <w:r>
        <w:rPr>
          <w:rFonts w:eastAsia="宋体"/>
          <w:lang w:eastAsia="zh-CN"/>
        </w:rPr>
        <w:t xml:space="preserve">Conditional </w:t>
      </w:r>
      <w:r>
        <w:rPr>
          <w:rFonts w:eastAsia="Times New Roman"/>
          <w:lang w:eastAsia="ja-JP"/>
        </w:rPr>
        <w:t xml:space="preserve">Secondary Node </w:t>
      </w:r>
      <w:r>
        <w:rPr>
          <w:rFonts w:eastAsia="宋体"/>
          <w:lang w:eastAsia="zh-CN"/>
        </w:rPr>
        <w:t>Change</w:t>
      </w:r>
      <w:r>
        <w:rPr>
          <w:rFonts w:eastAsia="Times New Roman"/>
          <w:lang w:eastAsia="ja-JP"/>
        </w:rPr>
        <w:t xml:space="preserve"> procedure is initiated by the MN</w:t>
      </w:r>
      <w:r>
        <w:rPr>
          <w:rFonts w:eastAsia="宋体"/>
          <w:lang w:eastAsia="zh-CN"/>
        </w:rPr>
        <w:t xml:space="preserve"> for CPC configuration and CPC execution.</w:t>
      </w:r>
    </w:p>
    <w:p w:rsidR="00F122E9" w:rsidRDefault="009D6EC7">
      <w:pPr>
        <w:keepNext/>
        <w:keepLines/>
        <w:overflowPunct w:val="0"/>
        <w:autoSpaceDE w:val="0"/>
        <w:autoSpaceDN w:val="0"/>
        <w:adjustRightInd w:val="0"/>
        <w:spacing w:before="60"/>
        <w:jc w:val="center"/>
        <w:textAlignment w:val="baseline"/>
        <w:rPr>
          <w:rFonts w:ascii="Arial" w:eastAsia="Yu Mincho" w:hAnsi="Arial"/>
          <w:b/>
          <w:lang w:eastAsia="zh-CN"/>
        </w:rPr>
      </w:pPr>
      <w:ins w:id="686" w:author="作者">
        <w:del w:id="687" w:author="作者">
          <w:r>
            <w:object w:dxaOrig="9638" w:dyaOrig="6130">
              <v:shape id="_x0000_i1053" type="#_x0000_t75" style="width:481.9pt;height:306.5pt" o:ole="">
                <v:imagedata r:id="rId77" o:title=""/>
              </v:shape>
              <o:OLEObject Type="Embed" ProgID="Visio.Drawing.11" ShapeID="_x0000_i1053" DrawAspect="Content" ObjectID="_1714555002" r:id="rId78"/>
            </w:object>
          </w:r>
        </w:del>
      </w:ins>
      <w:del w:id="688" w:author="作者">
        <w:r>
          <w:fldChar w:fldCharType="begin"/>
        </w:r>
        <w:r>
          <w:fldChar w:fldCharType="end"/>
        </w:r>
        <w:r>
          <w:rPr>
            <w:rFonts w:ascii="Arial" w:eastAsia="Times New Roman" w:hAnsi="Arial"/>
            <w:b/>
            <w:lang w:eastAsia="ja-JP"/>
          </w:rPr>
          <w:object w:dxaOrig="9638" w:dyaOrig="5976">
            <v:shape id="_x0000_i1054" type="#_x0000_t75" style="width:481.9pt;height:299.3pt" o:ole="">
              <v:imagedata r:id="rId79" o:title=""/>
            </v:shape>
            <o:OLEObject Type="Embed" ProgID="Visio.Drawing.11" ShapeID="_x0000_i1054" DrawAspect="Content" ObjectID="_1714555003" r:id="rId80"/>
          </w:object>
        </w:r>
      </w:del>
      <w:ins w:id="689" w:author="作者">
        <w:r>
          <w:rPr>
            <w:rFonts w:ascii="Arial" w:eastAsia="Yu Mincho" w:hAnsi="Arial"/>
            <w:b/>
            <w:lang w:eastAsia="zh-CN"/>
          </w:rPr>
          <w:object w:dxaOrig="9627" w:dyaOrig="6377">
            <v:shape id="_x0000_i1055" type="#_x0000_t75" style="width:481.35pt;height:318.85pt" o:ole="">
              <v:imagedata r:id="rId81" o:title=""/>
              <o:lock v:ext="edit" aspectratio="f"/>
            </v:shape>
            <o:OLEObject Type="Embed" ProgID="Visio.Drawing.11" ShapeID="_x0000_i1055" DrawAspect="Content" ObjectID="_1714555004" r:id="rId82"/>
          </w:object>
        </w:r>
      </w:ins>
    </w:p>
    <w:p w:rsidR="00F122E9" w:rsidRDefault="009D6EC7">
      <w:pPr>
        <w:keepLines/>
        <w:overflowPunct w:val="0"/>
        <w:autoSpaceDE w:val="0"/>
        <w:autoSpaceDN w:val="0"/>
        <w:adjustRightInd w:val="0"/>
        <w:spacing w:after="240"/>
        <w:jc w:val="center"/>
        <w:textAlignment w:val="baseline"/>
        <w:rPr>
          <w:rFonts w:ascii="Arial" w:eastAsia="Yu Mincho" w:hAnsi="Arial"/>
          <w:b/>
          <w:lang w:eastAsia="zh-CN"/>
        </w:rPr>
      </w:pP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宋体" w:hAnsi="Arial"/>
          <w:b/>
          <w:lang w:eastAsia="zh-CN"/>
        </w:rPr>
        <w:t>3</w:t>
      </w:r>
      <w:r>
        <w:rPr>
          <w:rFonts w:ascii="Arial" w:eastAsia="Times New Roman" w:hAnsi="Arial"/>
          <w:b/>
          <w:lang w:eastAsia="ja-JP"/>
        </w:rPr>
        <w:t xml:space="preserve">: </w:t>
      </w:r>
      <w:r>
        <w:rPr>
          <w:rFonts w:ascii="Arial" w:eastAsia="Times New Roman" w:hAnsi="Arial"/>
          <w:b/>
          <w:lang w:eastAsia="zh-CN"/>
        </w:rPr>
        <w:t>Conditional SN change procedure - MN initiated</w:t>
      </w:r>
    </w:p>
    <w:p w:rsidR="00F122E9" w:rsidRDefault="009D6EC7">
      <w:pPr>
        <w:overflowPunct w:val="0"/>
        <w:autoSpaceDE w:val="0"/>
        <w:autoSpaceDN w:val="0"/>
        <w:adjustRightInd w:val="0"/>
        <w:ind w:leftChars="90" w:left="180"/>
        <w:jc w:val="both"/>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宋体"/>
          <w:lang w:eastAsia="zh-CN"/>
        </w:rPr>
        <w:t>3</w:t>
      </w:r>
      <w:r>
        <w:rPr>
          <w:rFonts w:eastAsia="Times New Roman"/>
          <w:lang w:eastAsia="ja-JP"/>
        </w:rPr>
        <w:t xml:space="preserve"> shows an example signalling flow for the </w:t>
      </w:r>
      <w:r>
        <w:rPr>
          <w:rFonts w:eastAsia="宋体"/>
          <w:lang w:eastAsia="zh-CN"/>
        </w:rPr>
        <w:t>conditional</w:t>
      </w:r>
      <w:r>
        <w:rPr>
          <w:rFonts w:eastAsia="Times New Roman"/>
          <w:lang w:eastAsia="zh-CN"/>
        </w:rPr>
        <w:t xml:space="preserve"> 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Yu Mincho"/>
          <w:lang w:eastAsia="zh-CN"/>
        </w:rPr>
        <w:tab/>
      </w:r>
      <w:r>
        <w:rPr>
          <w:rFonts w:eastAsia="Times New Roman"/>
          <w:lang w:eastAsia="ja-JP"/>
        </w:rPr>
        <w:t>The M</w:t>
      </w:r>
      <w:r>
        <w:rPr>
          <w:rFonts w:eastAsia="Times New Roman"/>
          <w:lang w:eastAsia="zh-CN"/>
        </w:rPr>
        <w:t>N</w:t>
      </w:r>
      <w:r>
        <w:rPr>
          <w:rFonts w:eastAsia="Times New Roman"/>
          <w:lang w:eastAsia="ja-JP"/>
        </w:rPr>
        <w:t xml:space="preserve"> initiates the </w:t>
      </w:r>
      <w:r>
        <w:rPr>
          <w:rFonts w:eastAsia="宋体"/>
          <w:lang w:eastAsia="zh-CN"/>
        </w:rPr>
        <w:t>conditional</w:t>
      </w:r>
      <w:r>
        <w:rPr>
          <w:rFonts w:eastAsia="Times New Roman"/>
          <w:lang w:eastAsia="zh-CN"/>
        </w:rPr>
        <w:t xml:space="preserve"> SN </w:t>
      </w:r>
      <w:r>
        <w:rPr>
          <w:rFonts w:eastAsia="Times New Roman"/>
          <w:lang w:eastAsia="ja-JP"/>
        </w:rPr>
        <w:t xml:space="preserve">change by requesting the </w:t>
      </w:r>
      <w:del w:id="690" w:author="作者">
        <w:r>
          <w:rPr>
            <w:rFonts w:eastAsia="Times New Roman"/>
            <w:lang w:eastAsia="ja-JP"/>
          </w:rPr>
          <w:delText xml:space="preserve">target </w:delText>
        </w:r>
      </w:del>
      <w:r>
        <w:rPr>
          <w:rFonts w:eastAsia="宋体"/>
          <w:lang w:eastAsia="zh-CN"/>
        </w:rPr>
        <w:t xml:space="preserve">candidate </w:t>
      </w:r>
      <w:r>
        <w:rPr>
          <w:rFonts w:eastAsia="Times New Roman"/>
          <w:lang w:eastAsia="ja-JP"/>
        </w:rPr>
        <w:t>S</w:t>
      </w:r>
      <w:r>
        <w:rPr>
          <w:rFonts w:eastAsia="Times New Roman"/>
          <w:lang w:eastAsia="zh-CN"/>
        </w:rPr>
        <w:t>N</w:t>
      </w:r>
      <w:ins w:id="691" w:author="作者">
        <w:r>
          <w:rPr>
            <w:rFonts w:eastAsia="Times New Roman" w:hint="eastAsia"/>
            <w:lang w:val="en-US" w:eastAsia="zh-CN"/>
          </w:rPr>
          <w:t>(s)</w:t>
        </w:r>
      </w:ins>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w:t>
      </w:r>
      <w:ins w:id="692" w:author="作者">
        <w:r>
          <w:t xml:space="preserve">, </w:t>
        </w:r>
        <w:bookmarkStart w:id="693" w:name="_Hlk101282558"/>
        <w:r>
          <w:t>indicating that the request is for CPC</w:t>
        </w:r>
      </w:ins>
      <w:bookmarkEnd w:id="693"/>
      <w:r>
        <w:rPr>
          <w:rFonts w:eastAsia="Times New Roman"/>
          <w:lang w:eastAsia="ja-JP"/>
        </w:rPr>
        <w:t xml:space="preserve">. </w:t>
      </w:r>
      <w:r>
        <w:rPr>
          <w:rFonts w:eastAsia="宋体"/>
          <w:lang w:eastAsia="zh-CN"/>
        </w:rPr>
        <w:t>T</w:t>
      </w:r>
      <w:r>
        <w:rPr>
          <w:rFonts w:eastAsia="Times New Roman"/>
          <w:lang w:eastAsia="ja-JP"/>
        </w:rPr>
        <w:t xml:space="preserve">he MN also provides the candidate cells recommended by MN via the latest measurement results for the </w:t>
      </w:r>
      <w:ins w:id="694" w:author="作者">
        <w:del w:id="695" w:author="作者">
          <w:r>
            <w:rPr>
              <w:rFonts w:eastAsia="宋体"/>
              <w:lang w:val="en-US" w:eastAsia="zh-CN"/>
            </w:rPr>
            <w:delText>target</w:delText>
          </w:r>
        </w:del>
        <w:r>
          <w:rPr>
            <w:rFonts w:eastAsia="宋体" w:hint="eastAsia"/>
            <w:lang w:val="en-US" w:eastAsia="zh-CN"/>
          </w:rPr>
          <w:t xml:space="preserve">candidate </w:t>
        </w:r>
      </w:ins>
      <w:r>
        <w:rPr>
          <w:rFonts w:eastAsia="Times New Roman"/>
          <w:lang w:eastAsia="ja-JP"/>
        </w:rPr>
        <w:t>SN</w:t>
      </w:r>
      <w:ins w:id="696" w:author="作者">
        <w:r>
          <w:rPr>
            <w:rFonts w:eastAsia="宋体" w:hint="eastAsia"/>
            <w:lang w:val="en-US" w:eastAsia="zh-CN"/>
          </w:rPr>
          <w:t>(s)</w:t>
        </w:r>
      </w:ins>
      <w:r>
        <w:rPr>
          <w:rFonts w:eastAsia="Times New Roman"/>
          <w:lang w:eastAsia="ja-JP"/>
        </w:rPr>
        <w:t xml:space="preserve"> to choose and configure the SCG cell(s), provides the upper limit for the number of PSCells</w:t>
      </w:r>
      <w:ins w:id="697" w:author="作者">
        <w:r>
          <w:rPr>
            <w:rFonts w:eastAsia="宋体" w:hint="eastAsia"/>
            <w:lang w:val="en-US" w:eastAsia="zh-CN"/>
          </w:rPr>
          <w:t xml:space="preserve"> </w:t>
        </w:r>
        <w:r>
          <w:rPr>
            <w:rFonts w:hint="eastAsia"/>
          </w:rPr>
          <w:t>that can be prepared by the candidate SN</w:t>
        </w:r>
        <w:r>
          <w:rPr>
            <w:rFonts w:hint="eastAsia"/>
            <w:lang w:val="en-US" w:eastAsia="zh-CN"/>
          </w:rPr>
          <w:t xml:space="preserve"> </w:t>
        </w:r>
      </w:ins>
      <w:r>
        <w:rPr>
          <w:rFonts w:eastAsia="Times New Roman"/>
          <w:lang w:eastAsia="ja-JP"/>
        </w:rPr>
        <w:t xml:space="preserve">. Within the list of </w:t>
      </w:r>
      <w:r>
        <w:rPr>
          <w:rFonts w:eastAsia="宋体"/>
          <w:lang w:eastAsia="zh-CN"/>
        </w:rPr>
        <w:t xml:space="preserve">cells </w:t>
      </w:r>
      <w:r>
        <w:rPr>
          <w:rFonts w:eastAsia="Times New Roman"/>
          <w:lang w:eastAsia="ja-JP"/>
        </w:rPr>
        <w:t xml:space="preserve">as indicated within the measurement results indicated by the MN, the </w:t>
      </w:r>
      <w:ins w:id="698" w:author="作者">
        <w:del w:id="699" w:author="作者">
          <w:r>
            <w:rPr>
              <w:rFonts w:eastAsia="宋体" w:hint="eastAsia"/>
              <w:lang w:val="en-US" w:eastAsia="zh-CN"/>
            </w:rPr>
            <w:delText xml:space="preserve">target </w:delText>
          </w:r>
        </w:del>
        <w:r>
          <w:rPr>
            <w:rFonts w:eastAsia="宋体" w:hint="eastAsia"/>
            <w:lang w:val="en-US" w:eastAsia="zh-CN"/>
          </w:rPr>
          <w:t xml:space="preserve">candidate </w:t>
        </w:r>
      </w:ins>
      <w:r>
        <w:rPr>
          <w:rFonts w:eastAsia="Times New Roman"/>
          <w:lang w:eastAsia="ja-JP"/>
        </w:rPr>
        <w:t xml:space="preserve">SN decides the list of PSCell(s) to prepare </w:t>
      </w:r>
      <w:ins w:id="700" w:author="作者">
        <w:r>
          <w:rPr>
            <w:rFonts w:eastAsia="Times New Roman" w:hint="eastAsia"/>
            <w:lang w:eastAsia="ja-JP"/>
          </w:rPr>
          <w:t xml:space="preserve">(considering the maximum </w:t>
        </w:r>
        <w:r>
          <w:rPr>
            <w:rFonts w:eastAsia="Times New Roman"/>
            <w:lang w:eastAsia="ja-JP"/>
          </w:rPr>
          <w:t>number</w:t>
        </w:r>
        <w:r>
          <w:rPr>
            <w:rFonts w:eastAsia="Times New Roman" w:hint="eastAsia"/>
            <w:lang w:eastAsia="ja-JP"/>
          </w:rPr>
          <w:t xml:space="preserve"> indicated by the MN) </w:t>
        </w:r>
      </w:ins>
      <w:r>
        <w:rPr>
          <w:rFonts w:eastAsia="Times New Roman"/>
          <w:lang w:eastAsia="ja-JP"/>
        </w:rPr>
        <w:t xml:space="preserve">and, for each prepared PSCell, the </w:t>
      </w:r>
      <w:ins w:id="701" w:author="作者">
        <w:r>
          <w:rPr>
            <w:rFonts w:eastAsia="宋体" w:hint="eastAsia"/>
            <w:lang w:val="en-US" w:eastAsia="zh-CN"/>
          </w:rPr>
          <w:t xml:space="preserve">candidate </w:t>
        </w:r>
      </w:ins>
      <w:r>
        <w:rPr>
          <w:rFonts w:eastAsia="Times New Roman"/>
          <w:lang w:eastAsia="ja-JP"/>
        </w:rPr>
        <w:t>SN decides other SCG SCells and provides the new</w:t>
      </w:r>
      <w:r>
        <w:rPr>
          <w:rFonts w:eastAsia="宋体"/>
          <w:lang w:eastAsia="zh-CN"/>
        </w:rPr>
        <w:t xml:space="preserve"> </w:t>
      </w:r>
      <w:r>
        <w:rPr>
          <w:rFonts w:eastAsia="Times New Roman"/>
          <w:lang w:eastAsia="ja-JP"/>
        </w:rPr>
        <w:t xml:space="preserve">corresponding SCG radio resource configuration to the MN in an NR </w:t>
      </w:r>
      <w:del w:id="702" w:author="作者">
        <w:r>
          <w:rPr>
            <w:rFonts w:eastAsia="Times New Roman"/>
            <w:lang w:eastAsia="ja-JP"/>
          </w:rPr>
          <w:delText>RRC configuration message (</w:delText>
        </w:r>
      </w:del>
      <w:r>
        <w:rPr>
          <w:rFonts w:eastAsia="Times New Roman"/>
          <w:i/>
          <w:lang w:eastAsia="ja-JP"/>
        </w:rPr>
        <w:t>RRCReconfiguration</w:t>
      </w:r>
      <w:r>
        <w:rPr>
          <w:rFonts w:eastAsia="Times New Roman"/>
          <w:lang w:eastAsia="ja-JP"/>
        </w:rPr>
        <w:t>**</w:t>
      </w:r>
      <w:ins w:id="703" w:author="作者">
        <w:r>
          <w:rPr>
            <w:rFonts w:eastAsia="宋体" w:hint="eastAsia"/>
            <w:lang w:val="en-US" w:eastAsia="zh-CN"/>
          </w:rPr>
          <w:t xml:space="preserve"> message</w:t>
        </w:r>
      </w:ins>
      <w:del w:id="704" w:author="作者">
        <w:r>
          <w:rPr>
            <w:rFonts w:eastAsia="Times New Roman"/>
            <w:lang w:eastAsia="ja-JP"/>
          </w:rPr>
          <w:delText>*)</w:delText>
        </w:r>
      </w:del>
      <w:r>
        <w:rPr>
          <w:rFonts w:eastAsia="宋体"/>
          <w:lang w:eastAsia="ja-JP"/>
        </w:rPr>
        <w:t xml:space="preserve"> contained in the </w:t>
      </w:r>
      <w:r w:rsidRPr="006D2CC8">
        <w:rPr>
          <w:rFonts w:eastAsia="宋体"/>
          <w:i/>
          <w:iCs/>
          <w:lang w:eastAsia="ja-JP"/>
          <w:rPrChange w:id="705" w:author="作者">
            <w:rPr>
              <w:rFonts w:eastAsia="宋体"/>
              <w:lang w:eastAsia="ja-JP"/>
            </w:rPr>
          </w:rPrChange>
        </w:rPr>
        <w:t>SN Addition Request Acknowledge</w:t>
      </w:r>
      <w:r>
        <w:rPr>
          <w:rFonts w:eastAsia="宋体"/>
          <w:lang w:eastAsia="ja-JP"/>
        </w:rPr>
        <w:t xml:space="preserve"> message with the prepared PSCell ID(s)</w:t>
      </w:r>
      <w:r>
        <w:rPr>
          <w:rFonts w:eastAsia="宋体"/>
          <w:lang w:eastAsia="zh-CN"/>
        </w:rPr>
        <w:t xml:space="preserve">. </w:t>
      </w:r>
      <w:r>
        <w:rPr>
          <w:rFonts w:eastAsia="Times New Roman"/>
          <w:lang w:eastAsia="ja-JP"/>
        </w:rPr>
        <w:t xml:space="preserve">If </w:t>
      </w:r>
      <w:r>
        <w:rPr>
          <w:rFonts w:eastAsia="Times New Roman"/>
          <w:lang w:eastAsia="zh-CN"/>
        </w:rPr>
        <w:t xml:space="preserve">data </w:t>
      </w:r>
      <w:r>
        <w:rPr>
          <w:rFonts w:eastAsia="Times New Roman"/>
          <w:lang w:eastAsia="ja-JP"/>
        </w:rPr>
        <w:t xml:space="preserve">forwarding is needed, the </w:t>
      </w:r>
      <w:del w:id="706" w:author="作者">
        <w:r>
          <w:rPr>
            <w:rFonts w:eastAsia="Times New Roman"/>
            <w:lang w:val="en-US" w:eastAsia="ja-JP"/>
          </w:rPr>
          <w:delText>target</w:delText>
        </w:r>
      </w:del>
      <w:ins w:id="707" w:author="作者">
        <w:r>
          <w:rPr>
            <w:rFonts w:eastAsia="宋体" w:hint="eastAsia"/>
            <w:lang w:val="en-US" w:eastAsia="zh-CN"/>
          </w:rPr>
          <w:t>candidate</w:t>
        </w:r>
      </w:ins>
      <w:r>
        <w:rPr>
          <w:rFonts w:eastAsia="Times New Roman"/>
          <w:lang w:eastAsia="ja-JP"/>
        </w:rPr>
        <w:t xml:space="preserve">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xml:space="preserve">. The </w:t>
      </w:r>
      <w:del w:id="708" w:author="作者">
        <w:r>
          <w:rPr>
            <w:rFonts w:eastAsia="Times New Roman"/>
            <w:lang w:val="en-US" w:eastAsia="ja-JP"/>
          </w:rPr>
          <w:delText>target</w:delText>
        </w:r>
      </w:del>
      <w:ins w:id="709" w:author="作者">
        <w:r>
          <w:rPr>
            <w:rFonts w:eastAsia="宋体" w:hint="eastAsia"/>
            <w:lang w:val="en-US" w:eastAsia="zh-CN"/>
          </w:rPr>
          <w:t>candidate</w:t>
        </w:r>
      </w:ins>
      <w:r>
        <w:rPr>
          <w:rFonts w:eastAsia="Times New Roman"/>
          <w:lang w:eastAsia="ja-JP"/>
        </w:rPr>
        <w:t xml:space="preserve"> SN includes the indication of the full or delta RRC configuration.</w:t>
      </w:r>
      <w:r>
        <w:rPr>
          <w:rFonts w:eastAsia="宋体"/>
        </w:rPr>
        <w:t xml:space="preserve"> </w:t>
      </w:r>
      <w:r>
        <w:rPr>
          <w:rFonts w:eastAsia="Times New Roman"/>
          <w:lang w:eastAsia="ja-JP"/>
        </w:rPr>
        <w:t xml:space="preserve">The </w:t>
      </w:r>
      <w:del w:id="710" w:author="作者">
        <w:r>
          <w:rPr>
            <w:rFonts w:eastAsia="Times New Roman"/>
            <w:lang w:val="en-US" w:eastAsia="ja-JP"/>
          </w:rPr>
          <w:delText>target</w:delText>
        </w:r>
      </w:del>
      <w:ins w:id="711" w:author="作者">
        <w:r>
          <w:rPr>
            <w:rFonts w:eastAsia="宋体" w:hint="eastAsia"/>
            <w:lang w:val="en-US" w:eastAsia="zh-CN"/>
          </w:rPr>
          <w:t>candidate</w:t>
        </w:r>
      </w:ins>
      <w:r>
        <w:rPr>
          <w:rFonts w:eastAsia="Times New Roman"/>
          <w:lang w:eastAsia="ja-JP"/>
        </w:rPr>
        <w:t xml:space="preserve"> SN can either accept or reject each of the candidate cells </w:t>
      </w:r>
      <w:ins w:id="712" w:author="作者">
        <w:r>
          <w:rPr>
            <w:rFonts w:eastAsia="Times New Roman" w:hint="eastAsia"/>
            <w:lang w:eastAsia="ja-JP"/>
          </w:rPr>
          <w:t>listed within the measurement results indicated</w:t>
        </w:r>
      </w:ins>
      <w:del w:id="713" w:author="作者">
        <w:r>
          <w:rPr>
            <w:rFonts w:eastAsia="Times New Roman"/>
            <w:lang w:eastAsia="ja-JP"/>
          </w:rPr>
          <w:delText>suggested</w:delText>
        </w:r>
      </w:del>
      <w:r>
        <w:rPr>
          <w:rFonts w:eastAsia="Times New Roman"/>
          <w:lang w:eastAsia="ja-JP"/>
        </w:rPr>
        <w:t xml:space="preserve"> by the </w:t>
      </w:r>
      <w:r>
        <w:rPr>
          <w:rFonts w:eastAsia="宋体"/>
          <w:lang w:eastAsia="zh-CN"/>
        </w:rPr>
        <w:t>MN</w:t>
      </w:r>
      <w:r>
        <w:rPr>
          <w:rFonts w:eastAsia="Times New Roman"/>
          <w:lang w:eastAsia="ja-JP"/>
        </w:rPr>
        <w:t xml:space="preserve">, i.e. it cannot </w:t>
      </w:r>
      <w:del w:id="714" w:author="作者">
        <w:r>
          <w:rPr>
            <w:rFonts w:eastAsia="Times New Roman"/>
            <w:lang w:val="en-US" w:eastAsia="ja-JP"/>
          </w:rPr>
          <w:delText>come up with</w:delText>
        </w:r>
      </w:del>
      <w:ins w:id="715" w:author="作者">
        <w:r>
          <w:rPr>
            <w:rFonts w:eastAsia="宋体" w:hint="eastAsia"/>
            <w:lang w:val="en-US" w:eastAsia="zh-CN"/>
          </w:rPr>
          <w:t>configure</w:t>
        </w:r>
      </w:ins>
      <w:r>
        <w:rPr>
          <w:rFonts w:eastAsia="Times New Roman"/>
          <w:lang w:eastAsia="ja-JP"/>
        </w:rPr>
        <w:t xml:space="preserve"> any alternative candidates.</w:t>
      </w:r>
    </w:p>
    <w:p w:rsidR="00F122E9" w:rsidRDefault="009D6EC7">
      <w:pPr>
        <w:keepLines/>
        <w:overflowPunct w:val="0"/>
        <w:autoSpaceDE w:val="0"/>
        <w:autoSpaceDN w:val="0"/>
        <w:adjustRightInd w:val="0"/>
        <w:ind w:left="1135" w:hanging="851"/>
        <w:textAlignment w:val="baseline"/>
        <w:rPr>
          <w:rFonts w:eastAsia="宋体"/>
          <w:lang w:eastAsia="zh-CN"/>
        </w:rPr>
      </w:pPr>
      <w:r>
        <w:rPr>
          <w:rFonts w:eastAsia="Times New Roman"/>
          <w:lang w:eastAsia="ja-JP"/>
        </w:rPr>
        <w:t xml:space="preserve">NOTE </w:t>
      </w:r>
      <w:r>
        <w:rPr>
          <w:rFonts w:eastAsia="宋体"/>
          <w:lang w:eastAsia="zh-CN"/>
        </w:rPr>
        <w:t>4</w:t>
      </w:r>
      <w:r>
        <w:rPr>
          <w:rFonts w:eastAsia="Times New Roman"/>
          <w:lang w:eastAsia="ja-JP"/>
        </w:rPr>
        <w:t>:</w:t>
      </w:r>
      <w:r>
        <w:rPr>
          <w:rFonts w:eastAsia="Yu Mincho"/>
          <w:lang w:eastAsia="zh-CN"/>
        </w:rPr>
        <w:tab/>
      </w:r>
      <w:r>
        <w:rPr>
          <w:rFonts w:eastAsia="Times New Roman"/>
          <w:lang w:eastAsia="ja-JP"/>
        </w:rPr>
        <w:t>The MN may trigger the MN-initiated SN Modification procedure (to the source SN) to retrieve the current SCG configuration and to allow provision of data forwarding related information before step 1.</w:t>
      </w:r>
    </w:p>
    <w:p w:rsidR="00F122E9" w:rsidRDefault="009D6EC7">
      <w:pPr>
        <w:overflowPunct w:val="0"/>
        <w:autoSpaceDE w:val="0"/>
        <w:autoSpaceDN w:val="0"/>
        <w:adjustRightInd w:val="0"/>
        <w:ind w:left="568" w:hanging="284"/>
        <w:textAlignment w:val="baseline"/>
        <w:rPr>
          <w:rFonts w:eastAsia="宋体"/>
          <w:lang w:eastAsia="zh-CN"/>
        </w:rPr>
      </w:pPr>
      <w:r>
        <w:rPr>
          <w:rFonts w:eastAsia="等线"/>
          <w:lang w:eastAsia="zh-CN"/>
        </w:rPr>
        <w:t>3</w:t>
      </w:r>
      <w:r>
        <w:rPr>
          <w:rFonts w:eastAsia="Times New Roman"/>
          <w:lang w:eastAsia="ja-JP"/>
        </w:rPr>
        <w:t>.</w:t>
      </w:r>
      <w:r>
        <w:rPr>
          <w:rFonts w:eastAsia="Times New Roman"/>
          <w:lang w:eastAsia="ja-JP"/>
        </w:rPr>
        <w:tab/>
      </w:r>
      <w:r>
        <w:rPr>
          <w:rFonts w:eastAsia="宋体"/>
        </w:rPr>
        <w:t xml:space="preserve">The MN sends to the UE an </w:t>
      </w:r>
      <w:r>
        <w:rPr>
          <w:rFonts w:eastAsia="宋体"/>
          <w:i/>
        </w:rPr>
        <w:t>RRC</w:t>
      </w:r>
      <w:del w:id="716" w:author="作者">
        <w:r>
          <w:rPr>
            <w:rFonts w:eastAsia="宋体"/>
            <w:i/>
            <w:lang w:val="en-US" w:eastAsia="zh-CN"/>
          </w:rPr>
          <w:delText xml:space="preserve"> r</w:delText>
        </w:r>
      </w:del>
      <w:ins w:id="717" w:author="作者">
        <w:r>
          <w:rPr>
            <w:rFonts w:eastAsia="宋体" w:hint="eastAsia"/>
            <w:i/>
            <w:lang w:val="en-US" w:eastAsia="zh-CN"/>
          </w:rPr>
          <w:t>R</w:t>
        </w:r>
      </w:ins>
      <w:r>
        <w:rPr>
          <w:rFonts w:eastAsia="宋体"/>
          <w:i/>
        </w:rPr>
        <w:t>econfiguration</w:t>
      </w:r>
      <w:r>
        <w:rPr>
          <w:rFonts w:eastAsia="宋体"/>
        </w:rPr>
        <w:t xml:space="preserve"> message </w:t>
      </w:r>
      <w:del w:id="718" w:author="作者">
        <w:r>
          <w:rPr>
            <w:rFonts w:eastAsia="宋体"/>
          </w:rPr>
          <w:delText>(</w:delText>
        </w:r>
        <w:r>
          <w:rPr>
            <w:rFonts w:eastAsia="宋体"/>
            <w:i/>
          </w:rPr>
          <w:delText>RRC</w:delText>
        </w:r>
        <w:r>
          <w:rPr>
            <w:rFonts w:eastAsia="宋体"/>
            <w:i/>
            <w:lang w:eastAsia="zh-CN"/>
          </w:rPr>
          <w:delText xml:space="preserve"> r</w:delText>
        </w:r>
        <w:r>
          <w:rPr>
            <w:rFonts w:eastAsia="宋体"/>
            <w:i/>
          </w:rPr>
          <w:delText>econfiguration*</w:delText>
        </w:r>
        <w:r>
          <w:rPr>
            <w:rFonts w:eastAsia="宋体"/>
            <w:i/>
            <w:lang w:eastAsia="zh-CN"/>
          </w:rPr>
          <w:delText xml:space="preserve">) </w:delText>
        </w:r>
      </w:del>
      <w:r>
        <w:rPr>
          <w:rFonts w:eastAsia="宋体"/>
          <w:lang w:eastAsia="zh-CN"/>
        </w:rPr>
        <w:t xml:space="preserve">including the CPC configuration, </w:t>
      </w:r>
      <w:del w:id="719" w:author="作者">
        <w:r>
          <w:rPr>
            <w:rFonts w:eastAsia="宋体"/>
            <w:lang w:eastAsia="zh-CN"/>
          </w:rPr>
          <w:delText>(</w:delText>
        </w:r>
      </w:del>
      <w:r>
        <w:rPr>
          <w:rFonts w:eastAsia="宋体"/>
          <w:lang w:eastAsia="zh-CN"/>
        </w:rPr>
        <w:t xml:space="preserve">i.e. a list of </w:t>
      </w:r>
      <w:r>
        <w:rPr>
          <w:rFonts w:eastAsia="宋体"/>
          <w:i/>
          <w:lang w:eastAsia="zh-CN"/>
        </w:rPr>
        <w:t>RRC</w:t>
      </w:r>
      <w:del w:id="720" w:author="作者">
        <w:r>
          <w:rPr>
            <w:rFonts w:eastAsia="宋体"/>
            <w:i/>
            <w:lang w:eastAsia="zh-CN"/>
          </w:rPr>
          <w:delText xml:space="preserve"> </w:delText>
        </w:r>
      </w:del>
      <w:ins w:id="721" w:author="作者">
        <w:r>
          <w:rPr>
            <w:rFonts w:eastAsia="宋体" w:hint="eastAsia"/>
            <w:i/>
            <w:lang w:val="en-US" w:eastAsia="zh-CN"/>
          </w:rPr>
          <w:t>R</w:t>
        </w:r>
      </w:ins>
      <w:del w:id="722" w:author="作者">
        <w:r>
          <w:rPr>
            <w:rFonts w:eastAsia="宋体"/>
            <w:i/>
            <w:lang w:eastAsia="zh-CN"/>
          </w:rPr>
          <w:delText>r</w:delText>
        </w:r>
      </w:del>
      <w:r>
        <w:rPr>
          <w:rFonts w:eastAsia="宋体"/>
          <w:i/>
        </w:rPr>
        <w:t>econfiguration*</w:t>
      </w:r>
      <w:del w:id="723" w:author="作者">
        <w:r>
          <w:rPr>
            <w:rFonts w:eastAsia="宋体"/>
            <w:i/>
          </w:rPr>
          <w:delText>*</w:delText>
        </w:r>
      </w:del>
      <w:r>
        <w:rPr>
          <w:rFonts w:eastAsia="宋体"/>
          <w:i/>
          <w:lang w:eastAsia="zh-CN"/>
        </w:rPr>
        <w:t xml:space="preserve"> </w:t>
      </w:r>
      <w:r>
        <w:rPr>
          <w:rFonts w:eastAsia="宋体"/>
          <w:lang w:eastAsia="zh-CN"/>
        </w:rPr>
        <w:t>messages</w:t>
      </w:r>
      <w:del w:id="724" w:author="作者">
        <w:r>
          <w:rPr>
            <w:rFonts w:eastAsia="宋体"/>
            <w:lang w:eastAsia="zh-CN"/>
          </w:rPr>
          <w:delText>)</w:delText>
        </w:r>
      </w:del>
      <w:r>
        <w:rPr>
          <w:rFonts w:eastAsia="宋体"/>
          <w:i/>
          <w:vertAlign w:val="subscript"/>
          <w:lang w:eastAsia="zh-CN"/>
        </w:rPr>
        <w:t xml:space="preserve"> </w:t>
      </w:r>
      <w:r>
        <w:rPr>
          <w:rFonts w:eastAsia="宋体"/>
          <w:lang w:eastAsia="zh-CN"/>
        </w:rPr>
        <w:t xml:space="preserve">and associated execution conditions, in which </w:t>
      </w:r>
      <w:del w:id="725" w:author="作者">
        <w:r>
          <w:rPr>
            <w:rFonts w:eastAsia="宋体"/>
            <w:lang w:val="en-US" w:eastAsia="zh-CN"/>
          </w:rPr>
          <w:delText>a</w:delText>
        </w:r>
      </w:del>
      <w:ins w:id="726" w:author="作者">
        <w:del w:id="727" w:author="作者">
          <w:r>
            <w:rPr>
              <w:rFonts w:eastAsia="宋体"/>
              <w:lang w:val="en-US" w:eastAsia="zh-CN"/>
            </w:rPr>
            <w:delText>n</w:delText>
          </w:r>
        </w:del>
        <w:r>
          <w:rPr>
            <w:rFonts w:eastAsia="宋体" w:hint="eastAsia"/>
            <w:lang w:val="en-US" w:eastAsia="zh-CN"/>
          </w:rPr>
          <w:t>each</w:t>
        </w:r>
      </w:ins>
      <w:r>
        <w:rPr>
          <w:rFonts w:eastAsia="宋体"/>
          <w:lang w:eastAsia="zh-CN"/>
        </w:rPr>
        <w:t xml:space="preserve"> </w:t>
      </w:r>
      <w:r>
        <w:rPr>
          <w:rFonts w:eastAsia="宋体"/>
          <w:i/>
        </w:rPr>
        <w:t>RRC</w:t>
      </w:r>
      <w:del w:id="728" w:author="作者">
        <w:r>
          <w:rPr>
            <w:rFonts w:eastAsia="宋体"/>
            <w:i/>
            <w:lang w:val="en-US" w:eastAsia="zh-CN"/>
          </w:rPr>
          <w:delText xml:space="preserve"> r</w:delText>
        </w:r>
      </w:del>
      <w:ins w:id="729" w:author="作者">
        <w:r>
          <w:rPr>
            <w:rFonts w:eastAsia="宋体" w:hint="eastAsia"/>
            <w:i/>
            <w:lang w:val="en-US" w:eastAsia="zh-CN"/>
          </w:rPr>
          <w:t>R</w:t>
        </w:r>
      </w:ins>
      <w:r>
        <w:rPr>
          <w:rFonts w:eastAsia="宋体"/>
          <w:i/>
        </w:rPr>
        <w:t>econfiguration*</w:t>
      </w:r>
      <w:del w:id="730" w:author="作者">
        <w:r>
          <w:rPr>
            <w:rFonts w:eastAsia="宋体"/>
            <w:i/>
          </w:rPr>
          <w:delText>*</w:delText>
        </w:r>
      </w:del>
      <w:r>
        <w:rPr>
          <w:rFonts w:eastAsia="宋体"/>
          <w:i/>
        </w:rPr>
        <w:t xml:space="preserve"> </w:t>
      </w:r>
      <w:r>
        <w:rPr>
          <w:rFonts w:eastAsia="宋体"/>
        </w:rPr>
        <w:t>message</w:t>
      </w:r>
      <w:r>
        <w:rPr>
          <w:rFonts w:eastAsia="宋体"/>
          <w:i/>
        </w:rPr>
        <w:t xml:space="preserve"> </w:t>
      </w:r>
      <w:r>
        <w:rPr>
          <w:rFonts w:eastAsia="宋体"/>
          <w:lang w:eastAsia="zh-CN"/>
        </w:rPr>
        <w:t xml:space="preserve">contains </w:t>
      </w:r>
      <w:ins w:id="731" w:author="作者">
        <w:r>
          <w:rPr>
            <w:rFonts w:eastAsia="宋体" w:hint="eastAsia"/>
            <w:lang w:eastAsia="zh-CN"/>
          </w:rPr>
          <w:t>the SCG configuration in the</w:t>
        </w:r>
      </w:ins>
      <w:del w:id="732" w:author="作者">
        <w:r>
          <w:rPr>
            <w:rFonts w:eastAsia="宋体"/>
            <w:lang w:eastAsia="zh-CN"/>
          </w:rPr>
          <w:delText xml:space="preserve">a </w:delText>
        </w:r>
      </w:del>
      <w:ins w:id="733" w:author="作者">
        <w:del w:id="734" w:author="作者">
          <w:r>
            <w:rPr>
              <w:rFonts w:eastAsia="宋体"/>
              <w:lang w:eastAsia="zh-CN"/>
            </w:rPr>
            <w:delText xml:space="preserve">the </w:delText>
          </w:r>
        </w:del>
        <w:r>
          <w:rPr>
            <w:rFonts w:eastAsia="宋体" w:hint="eastAsia"/>
            <w:lang w:val="en-US" w:eastAsia="zh-CN"/>
          </w:rPr>
          <w:t xml:space="preserve"> </w:t>
        </w:r>
      </w:ins>
      <w:r>
        <w:rPr>
          <w:rFonts w:eastAsia="宋体"/>
          <w:i/>
        </w:rPr>
        <w:t>RRCReconfiguration**</w:t>
      </w:r>
      <w:ins w:id="735" w:author="作者">
        <w:r>
          <w:rPr>
            <w:rFonts w:eastAsia="宋体" w:hint="eastAsia"/>
            <w:i/>
            <w:lang w:val="en-US" w:eastAsia="zh-CN"/>
          </w:rPr>
          <w:t xml:space="preserve"> </w:t>
        </w:r>
        <w:r w:rsidRPr="006D2CC8">
          <w:rPr>
            <w:rFonts w:eastAsia="宋体"/>
            <w:iCs/>
            <w:lang w:val="en-US" w:eastAsia="zh-CN"/>
            <w:rPrChange w:id="736" w:author="作者">
              <w:rPr>
                <w:rFonts w:eastAsia="宋体"/>
                <w:i/>
                <w:lang w:val="en-US" w:eastAsia="zh-CN"/>
              </w:rPr>
            </w:rPrChange>
          </w:rPr>
          <w:t>message</w:t>
        </w:r>
      </w:ins>
      <w:del w:id="737" w:author="作者">
        <w:r>
          <w:rPr>
            <w:rFonts w:eastAsia="宋体"/>
            <w:i/>
          </w:rPr>
          <w:delText>*</w:delText>
        </w:r>
      </w:del>
      <w:r>
        <w:rPr>
          <w:rFonts w:eastAsia="宋体"/>
          <w:i/>
        </w:rPr>
        <w:t xml:space="preserve"> </w:t>
      </w:r>
      <w:r>
        <w:rPr>
          <w:rFonts w:eastAsia="宋体"/>
        </w:rPr>
        <w:t>received from the candidate SN</w:t>
      </w:r>
      <w:ins w:id="738" w:author="作者">
        <w:r>
          <w:rPr>
            <w:rFonts w:eastAsia="宋体" w:hint="eastAsia"/>
            <w:lang w:val="en-US" w:eastAsia="zh-CN"/>
          </w:rPr>
          <w:t xml:space="preserve"> in step 2</w:t>
        </w:r>
      </w:ins>
      <w:r>
        <w:rPr>
          <w:rFonts w:eastAsia="宋体"/>
        </w:rPr>
        <w:t xml:space="preserve"> and possibly an MCG configuration</w:t>
      </w:r>
      <w:r>
        <w:rPr>
          <w:rFonts w:eastAsia="宋体"/>
          <w:lang w:eastAsia="zh-CN"/>
        </w:rPr>
        <w:t xml:space="preserve">. Besides, the </w:t>
      </w:r>
      <w:r>
        <w:rPr>
          <w:rFonts w:eastAsia="宋体"/>
          <w:i/>
        </w:rPr>
        <w:t>RRC</w:t>
      </w:r>
      <w:del w:id="739" w:author="作者">
        <w:r>
          <w:rPr>
            <w:rFonts w:eastAsia="宋体"/>
            <w:i/>
            <w:lang w:val="en-US" w:eastAsia="zh-CN"/>
          </w:rPr>
          <w:delText xml:space="preserve"> r</w:delText>
        </w:r>
      </w:del>
      <w:ins w:id="740" w:author="作者">
        <w:r>
          <w:rPr>
            <w:rFonts w:eastAsia="宋体" w:hint="eastAsia"/>
            <w:i/>
            <w:lang w:val="en-US" w:eastAsia="zh-CN"/>
          </w:rPr>
          <w:t>R</w:t>
        </w:r>
      </w:ins>
      <w:r>
        <w:rPr>
          <w:rFonts w:eastAsia="宋体"/>
          <w:i/>
        </w:rPr>
        <w:t>econfiguration</w:t>
      </w:r>
      <w:r>
        <w:rPr>
          <w:rFonts w:eastAsia="宋体"/>
        </w:rPr>
        <w:t xml:space="preserve"> message </w:t>
      </w:r>
      <w:del w:id="741" w:author="作者">
        <w:r>
          <w:rPr>
            <w:rFonts w:eastAsia="宋体"/>
          </w:rPr>
          <w:delText>(</w:delText>
        </w:r>
        <w:r>
          <w:rPr>
            <w:rFonts w:eastAsia="宋体"/>
            <w:i/>
          </w:rPr>
          <w:delText>RRC</w:delText>
        </w:r>
        <w:r>
          <w:rPr>
            <w:rFonts w:eastAsia="宋体"/>
            <w:i/>
            <w:lang w:eastAsia="zh-CN"/>
          </w:rPr>
          <w:delText xml:space="preserve"> r</w:delText>
        </w:r>
        <w:r>
          <w:rPr>
            <w:rFonts w:eastAsia="宋体"/>
            <w:i/>
          </w:rPr>
          <w:delText>econfiguration*</w:delText>
        </w:r>
        <w:r>
          <w:rPr>
            <w:rFonts w:eastAsia="宋体"/>
            <w:lang w:eastAsia="zh-CN"/>
          </w:rPr>
          <w:delText>)</w:delText>
        </w:r>
        <w:r>
          <w:rPr>
            <w:rFonts w:eastAsia="宋体"/>
            <w:i/>
            <w:lang w:eastAsia="zh-CN"/>
          </w:rPr>
          <w:delText xml:space="preserve"> </w:delText>
        </w:r>
      </w:del>
      <w:r>
        <w:rPr>
          <w:rFonts w:eastAsia="宋体"/>
          <w:lang w:eastAsia="zh-CN"/>
        </w:rPr>
        <w:t xml:space="preserve">can also include </w:t>
      </w:r>
      <w:del w:id="742" w:author="作者">
        <w:r>
          <w:rPr>
            <w:rFonts w:eastAsia="宋体"/>
            <w:lang w:val="en-US" w:eastAsia="zh-CN"/>
          </w:rPr>
          <w:delText>the</w:delText>
        </w:r>
      </w:del>
      <w:ins w:id="743" w:author="作者">
        <w:r>
          <w:rPr>
            <w:rFonts w:eastAsia="宋体" w:hint="eastAsia"/>
            <w:lang w:val="en-US" w:eastAsia="zh-CN"/>
          </w:rPr>
          <w:t>an</w:t>
        </w:r>
      </w:ins>
      <w:r>
        <w:rPr>
          <w:rFonts w:eastAsia="宋体"/>
          <w:lang w:eastAsia="zh-CN"/>
        </w:rPr>
        <w:t xml:space="preserve"> </w:t>
      </w:r>
      <w:del w:id="744" w:author="作者">
        <w:r>
          <w:rPr>
            <w:rFonts w:eastAsia="宋体"/>
            <w:lang w:val="en-US" w:eastAsia="zh-CN"/>
          </w:rPr>
          <w:delText>current</w:delText>
        </w:r>
      </w:del>
      <w:ins w:id="745" w:author="作者">
        <w:r>
          <w:rPr>
            <w:rFonts w:eastAsia="宋体" w:hint="eastAsia"/>
            <w:lang w:val="en-US" w:eastAsia="zh-CN"/>
          </w:rPr>
          <w:t>updated</w:t>
        </w:r>
      </w:ins>
      <w:r>
        <w:rPr>
          <w:rFonts w:eastAsia="宋体"/>
          <w:lang w:eastAsia="zh-CN"/>
        </w:rPr>
        <w:t xml:space="preserve"> MCG </w:t>
      </w:r>
      <w:del w:id="746" w:author="作者">
        <w:r>
          <w:rPr>
            <w:rFonts w:eastAsia="宋体"/>
            <w:lang w:eastAsia="zh-CN"/>
          </w:rPr>
          <w:delText xml:space="preserve">updated </w:delText>
        </w:r>
      </w:del>
      <w:r>
        <w:rPr>
          <w:rFonts w:eastAsia="宋体"/>
          <w:lang w:eastAsia="zh-CN"/>
        </w:rPr>
        <w:t>configuration, e.g., to configure the required conditional measurements.</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4.</w:t>
      </w:r>
      <w:r>
        <w:rPr>
          <w:rFonts w:eastAsia="宋体"/>
          <w:lang w:eastAsia="zh-CN"/>
        </w:rPr>
        <w:tab/>
        <w:t>T</w:t>
      </w:r>
      <w:r>
        <w:rPr>
          <w:rFonts w:eastAsia="宋体"/>
        </w:rPr>
        <w:t xml:space="preserve">he UE applies the </w:t>
      </w:r>
      <w:del w:id="747" w:author="作者">
        <w:r>
          <w:rPr>
            <w:rFonts w:eastAsia="宋体"/>
          </w:rPr>
          <w:delText xml:space="preserve">RRC configuration (in </w:delText>
        </w:r>
      </w:del>
      <w:r>
        <w:rPr>
          <w:rFonts w:eastAsia="宋体"/>
          <w:i/>
        </w:rPr>
        <w:t>RRC</w:t>
      </w:r>
      <w:del w:id="748" w:author="作者">
        <w:r>
          <w:rPr>
            <w:rFonts w:eastAsia="宋体"/>
            <w:i/>
            <w:lang w:val="en-US" w:eastAsia="zh-CN"/>
          </w:rPr>
          <w:delText xml:space="preserve"> r</w:delText>
        </w:r>
      </w:del>
      <w:ins w:id="749" w:author="作者">
        <w:r>
          <w:rPr>
            <w:rFonts w:eastAsia="宋体" w:hint="eastAsia"/>
            <w:i/>
            <w:lang w:val="en-US" w:eastAsia="zh-CN"/>
          </w:rPr>
          <w:t>R</w:t>
        </w:r>
      </w:ins>
      <w:r>
        <w:rPr>
          <w:rFonts w:eastAsia="宋体"/>
          <w:i/>
        </w:rPr>
        <w:t>econfiguration</w:t>
      </w:r>
      <w:ins w:id="750" w:author="作者">
        <w:r>
          <w:rPr>
            <w:rStyle w:val="af"/>
            <w:rFonts w:hint="eastAsia"/>
            <w:lang w:val="en-US" w:eastAsia="zh-CN"/>
          </w:rPr>
          <w:t xml:space="preserve"> </w:t>
        </w:r>
        <w:r w:rsidRPr="006D2CC8">
          <w:rPr>
            <w:rStyle w:val="af"/>
            <w:sz w:val="20"/>
            <w:lang w:val="en-US" w:eastAsia="zh-CN"/>
            <w:rPrChange w:id="751" w:author="作者">
              <w:rPr>
                <w:rStyle w:val="af"/>
                <w:lang w:val="en-US" w:eastAsia="zh-CN"/>
              </w:rPr>
            </w:rPrChange>
          </w:rPr>
          <w:t>message</w:t>
        </w:r>
        <w:r>
          <w:rPr>
            <w:rStyle w:val="af"/>
            <w:rFonts w:hint="eastAsia"/>
            <w:sz w:val="20"/>
            <w:lang w:val="en-US" w:eastAsia="zh-CN"/>
          </w:rPr>
          <w:t xml:space="preserve"> received in step 3</w:t>
        </w:r>
      </w:ins>
      <w:del w:id="752" w:author="作者">
        <w:r>
          <w:rPr>
            <w:rFonts w:eastAsia="宋体"/>
            <w:i/>
          </w:rPr>
          <w:delText>*</w:delText>
        </w:r>
        <w:r>
          <w:rPr>
            <w:rFonts w:eastAsia="宋体"/>
            <w:lang w:eastAsia="zh-CN"/>
          </w:rPr>
          <w:delText>) excluded</w:delText>
        </w:r>
      </w:del>
      <w:ins w:id="753" w:author="作者">
        <w:del w:id="754" w:author="作者">
          <w:r>
            <w:rPr>
              <w:rFonts w:eastAsia="宋体" w:hint="eastAsia"/>
              <w:lang w:eastAsia="zh-CN"/>
            </w:rPr>
            <w:delText>excluding</w:delText>
          </w:r>
        </w:del>
      </w:ins>
      <w:del w:id="755" w:author="作者">
        <w:r>
          <w:rPr>
            <w:rFonts w:eastAsia="宋体"/>
            <w:lang w:eastAsia="zh-CN"/>
          </w:rPr>
          <w:delText xml:space="preserve"> the CPC configuration</w:delText>
        </w:r>
      </w:del>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del w:id="756" w:author="作者">
        <w:r>
          <w:rPr>
            <w:rFonts w:eastAsia="宋体"/>
            <w:i/>
            <w:lang w:val="en-US" w:eastAsia="zh-CN"/>
          </w:rPr>
          <w:delText xml:space="preserve"> r</w:delText>
        </w:r>
      </w:del>
      <w:ins w:id="757" w:author="作者">
        <w:r>
          <w:rPr>
            <w:rFonts w:eastAsia="宋体" w:hint="eastAsia"/>
            <w:i/>
            <w:lang w:val="en-US" w:eastAsia="zh-CN"/>
          </w:rPr>
          <w:t>R</w:t>
        </w:r>
      </w:ins>
      <w:r>
        <w:rPr>
          <w:rFonts w:eastAsia="宋体"/>
          <w:i/>
        </w:rPr>
        <w:t>econfiguration</w:t>
      </w:r>
      <w:del w:id="758" w:author="作者">
        <w:r>
          <w:rPr>
            <w:rFonts w:eastAsia="宋体"/>
            <w:i/>
            <w:lang w:val="en-US" w:eastAsia="zh-CN"/>
          </w:rPr>
          <w:delText xml:space="preserve"> c</w:delText>
        </w:r>
      </w:del>
      <w:ins w:id="759" w:author="作者">
        <w:r>
          <w:rPr>
            <w:rFonts w:eastAsia="宋体" w:hint="eastAsia"/>
            <w:i/>
            <w:lang w:val="en-US" w:eastAsia="zh-CN"/>
          </w:rPr>
          <w:t>C</w:t>
        </w:r>
      </w:ins>
      <w:r>
        <w:rPr>
          <w:rFonts w:eastAsia="宋体"/>
          <w:i/>
        </w:rPr>
        <w:t>omplete</w:t>
      </w:r>
      <w:r>
        <w:rPr>
          <w:rFonts w:eastAsia="宋体"/>
        </w:rPr>
        <w:t xml:space="preserve"> message</w:t>
      </w:r>
      <w:del w:id="760" w:author="作者">
        <w:r>
          <w:rPr>
            <w:rFonts w:eastAsia="宋体"/>
          </w:rPr>
          <w:delText xml:space="preserve"> (</w:delText>
        </w:r>
        <w:r>
          <w:rPr>
            <w:rFonts w:eastAsia="宋体"/>
            <w:i/>
            <w:lang w:eastAsia="zh-CN"/>
          </w:rPr>
          <w:delText>R</w:delText>
        </w:r>
        <w:r>
          <w:rPr>
            <w:rFonts w:eastAsia="宋体"/>
            <w:i/>
          </w:rPr>
          <w:delText>RC</w:delText>
        </w:r>
        <w:r>
          <w:rPr>
            <w:rFonts w:eastAsia="宋体"/>
            <w:i/>
            <w:lang w:eastAsia="zh-CN"/>
          </w:rPr>
          <w:delText xml:space="preserve"> r</w:delText>
        </w:r>
        <w:r>
          <w:rPr>
            <w:rFonts w:eastAsia="宋体"/>
            <w:i/>
          </w:rPr>
          <w:delText>econfiguration</w:delText>
        </w:r>
        <w:r>
          <w:rPr>
            <w:rFonts w:eastAsia="宋体"/>
            <w:i/>
            <w:lang w:eastAsia="zh-CN"/>
          </w:rPr>
          <w:delText xml:space="preserve"> c</w:delText>
        </w:r>
        <w:r>
          <w:rPr>
            <w:rFonts w:eastAsia="宋体"/>
            <w:i/>
          </w:rPr>
          <w:delText>omplete*</w:delText>
        </w:r>
        <w:r>
          <w:rPr>
            <w:rFonts w:eastAsia="宋体"/>
            <w:lang w:eastAsia="zh-CN"/>
          </w:rPr>
          <w:delText>)</w:delText>
        </w:r>
        <w:r>
          <w:rPr>
            <w:rFonts w:eastAsia="宋体"/>
          </w:rPr>
          <w:delText xml:space="preserve"> without any NR SN RRC response messag</w:delText>
        </w:r>
      </w:del>
      <w:ins w:id="761" w:author="作者">
        <w:del w:id="762" w:author="作者">
          <w:r>
            <w:rPr>
              <w:rFonts w:eastAsia="宋体" w:hint="eastAsia"/>
              <w:lang w:val="en-US" w:eastAsia="zh-CN"/>
            </w:rPr>
            <w:delText>e</w:delText>
          </w:r>
        </w:del>
      </w:ins>
      <w:del w:id="763" w:author="作者">
        <w:r>
          <w:rPr>
            <w:rFonts w:eastAsia="宋体"/>
          </w:rPr>
          <w:delText>)</w:delText>
        </w:r>
      </w:del>
      <w:r>
        <w:rPr>
          <w:rFonts w:eastAsia="宋体"/>
        </w:rPr>
        <w:t>.</w:t>
      </w:r>
      <w:r>
        <w:rPr>
          <w:rFonts w:eastAsia="Times New Roman"/>
          <w:lang w:eastAsia="ja-JP"/>
        </w:rPr>
        <w:t xml:space="preserve"> In case the UE is unable to comply with (part of) the configuration included in the </w:t>
      </w:r>
      <w:r>
        <w:rPr>
          <w:rFonts w:eastAsia="Times New Roman"/>
          <w:i/>
          <w:lang w:eastAsia="ja-JP"/>
        </w:rPr>
        <w:t>RRC</w:t>
      </w:r>
      <w:del w:id="764" w:author="作者">
        <w:r>
          <w:rPr>
            <w:rFonts w:eastAsia="宋体"/>
            <w:i/>
            <w:lang w:val="en-US" w:eastAsia="zh-CN"/>
          </w:rPr>
          <w:delText xml:space="preserve"> r</w:delText>
        </w:r>
      </w:del>
      <w:ins w:id="765" w:author="作者">
        <w:r>
          <w:rPr>
            <w:rFonts w:eastAsia="宋体" w:hint="eastAsia"/>
            <w:i/>
            <w:lang w:val="en-US" w:eastAsia="zh-CN"/>
          </w:rPr>
          <w:t>R</w:t>
        </w:r>
      </w:ins>
      <w:r>
        <w:rPr>
          <w:rFonts w:eastAsia="Times New Roman"/>
          <w:i/>
          <w:lang w:eastAsia="ja-JP"/>
        </w:rPr>
        <w:t>econfiguration</w:t>
      </w:r>
      <w:del w:id="766" w:author="作者">
        <w:r>
          <w:rPr>
            <w:rFonts w:eastAsia="Times New Roman"/>
            <w:i/>
            <w:lang w:eastAsia="ja-JP"/>
          </w:rPr>
          <w:delText>*</w:delText>
        </w:r>
      </w:del>
      <w:r>
        <w:rPr>
          <w:rFonts w:eastAsia="Times New Roman"/>
          <w:lang w:eastAsia="ja-JP"/>
        </w:rPr>
        <w:t xml:space="preserve"> message, it performs the reconfiguration failure procedure.</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4a.</w:t>
      </w:r>
      <w:r>
        <w:rPr>
          <w:rFonts w:eastAsia="宋体"/>
          <w:lang w:eastAsia="zh-CN"/>
        </w:rPr>
        <w:tab/>
      </w:r>
      <w:r>
        <w:rPr>
          <w:rFonts w:eastAsia="宋体"/>
          <w:lang w:eastAsia="ja-JP"/>
        </w:rPr>
        <w:t xml:space="preserve">Upon receiving the </w:t>
      </w:r>
      <w:r>
        <w:rPr>
          <w:rFonts w:eastAsia="宋体"/>
        </w:rPr>
        <w:t xml:space="preserve">MN </w:t>
      </w:r>
      <w:r w:rsidRPr="006D2CC8">
        <w:rPr>
          <w:rFonts w:eastAsia="宋体"/>
          <w:i/>
          <w:iCs/>
          <w:rPrChange w:id="767" w:author="作者">
            <w:rPr>
              <w:rFonts w:eastAsia="宋体"/>
            </w:rPr>
          </w:rPrChange>
        </w:rPr>
        <w:t>RRC</w:t>
      </w:r>
      <w:del w:id="768" w:author="作者">
        <w:r w:rsidRPr="006D2CC8">
          <w:rPr>
            <w:rFonts w:eastAsia="宋体"/>
            <w:i/>
            <w:iCs/>
            <w:lang w:val="en-US"/>
            <w:rPrChange w:id="769" w:author="作者">
              <w:rPr>
                <w:rFonts w:eastAsia="宋体"/>
                <w:lang w:val="en-US"/>
              </w:rPr>
            </w:rPrChange>
          </w:rPr>
          <w:delText xml:space="preserve"> r</w:delText>
        </w:r>
      </w:del>
      <w:ins w:id="770" w:author="作者">
        <w:r w:rsidRPr="006D2CC8">
          <w:rPr>
            <w:rFonts w:eastAsia="宋体"/>
            <w:i/>
            <w:iCs/>
            <w:lang w:val="en-US" w:eastAsia="zh-CN"/>
            <w:rPrChange w:id="771" w:author="作者">
              <w:rPr>
                <w:rFonts w:eastAsia="宋体"/>
                <w:lang w:val="en-US" w:eastAsia="zh-CN"/>
              </w:rPr>
            </w:rPrChange>
          </w:rPr>
          <w:t>R</w:t>
        </w:r>
      </w:ins>
      <w:r w:rsidRPr="006D2CC8">
        <w:rPr>
          <w:rFonts w:eastAsia="宋体"/>
          <w:i/>
          <w:iCs/>
          <w:rPrChange w:id="772" w:author="作者">
            <w:rPr>
              <w:rFonts w:eastAsia="宋体"/>
            </w:rPr>
          </w:rPrChange>
        </w:rPr>
        <w:t>econfiguration</w:t>
      </w:r>
      <w:del w:id="773" w:author="作者">
        <w:r w:rsidRPr="006D2CC8">
          <w:rPr>
            <w:rFonts w:eastAsia="宋体"/>
            <w:i/>
            <w:iCs/>
            <w:lang w:val="en-US"/>
            <w:rPrChange w:id="774" w:author="作者">
              <w:rPr>
                <w:rFonts w:eastAsia="宋体"/>
                <w:lang w:val="en-US"/>
              </w:rPr>
            </w:rPrChange>
          </w:rPr>
          <w:delText xml:space="preserve"> c</w:delText>
        </w:r>
      </w:del>
      <w:ins w:id="775" w:author="作者">
        <w:r w:rsidRPr="006D2CC8">
          <w:rPr>
            <w:rFonts w:eastAsia="宋体"/>
            <w:i/>
            <w:iCs/>
            <w:lang w:val="en-US" w:eastAsia="zh-CN"/>
            <w:rPrChange w:id="776" w:author="作者">
              <w:rPr>
                <w:rFonts w:eastAsia="宋体"/>
                <w:lang w:val="en-US" w:eastAsia="zh-CN"/>
              </w:rPr>
            </w:rPrChange>
          </w:rPr>
          <w:t>C</w:t>
        </w:r>
      </w:ins>
      <w:r w:rsidRPr="006D2CC8">
        <w:rPr>
          <w:rFonts w:eastAsia="宋体"/>
          <w:i/>
          <w:iCs/>
          <w:rPrChange w:id="777" w:author="作者">
            <w:rPr>
              <w:rFonts w:eastAsia="宋体"/>
            </w:rPr>
          </w:rPrChange>
        </w:rPr>
        <w:t>omplete</w:t>
      </w:r>
      <w:r>
        <w:rPr>
          <w:rFonts w:eastAsia="宋体"/>
          <w:lang w:eastAsia="ja-JP"/>
        </w:rPr>
        <w:t xml:space="preserve"> message from the UE, the MN informs the </w:t>
      </w:r>
      <w:ins w:id="778" w:author="作者">
        <w:r>
          <w:rPr>
            <w:rFonts w:eastAsia="宋体" w:hint="eastAsia"/>
            <w:lang w:val="en-US" w:eastAsia="zh-CN"/>
          </w:rPr>
          <w:t xml:space="preserve">source </w:t>
        </w:r>
      </w:ins>
      <w:r>
        <w:rPr>
          <w:rFonts w:eastAsia="宋体"/>
          <w:lang w:eastAsia="ja-JP"/>
        </w:rPr>
        <w:t xml:space="preserve">SN that the CPC has been </w:t>
      </w:r>
      <w:del w:id="779" w:author="作者">
        <w:r>
          <w:rPr>
            <w:rFonts w:eastAsia="宋体"/>
            <w:lang w:val="en-US" w:eastAsia="ja-JP"/>
          </w:rPr>
          <w:delText>triggered</w:delText>
        </w:r>
      </w:del>
      <w:ins w:id="780" w:author="作者">
        <w:r>
          <w:rPr>
            <w:rFonts w:eastAsia="宋体" w:hint="eastAsia"/>
            <w:lang w:val="en-US" w:eastAsia="zh-CN"/>
          </w:rPr>
          <w:t>configured</w:t>
        </w:r>
      </w:ins>
      <w:r>
        <w:rPr>
          <w:rFonts w:eastAsia="宋体"/>
          <w:lang w:eastAsia="ja-JP"/>
        </w:rPr>
        <w:t xml:space="preserve"> via Xn-U Address Indication procedure, the source SN, if applicable, starts early data forwarding. The PDCP PDU and/or PDCP SDU forwarding may take place during early data forwarding.</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5.</w:t>
      </w:r>
      <w:r>
        <w:rPr>
          <w:rFonts w:eastAsia="宋体"/>
          <w:lang w:eastAsia="zh-CN"/>
        </w:rPr>
        <w:tab/>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del w:id="781" w:author="作者">
        <w:r>
          <w:rPr>
            <w:rFonts w:eastAsia="宋体"/>
            <w:i/>
            <w:lang w:val="en-US" w:eastAsia="zh-CN"/>
          </w:rPr>
          <w:delText xml:space="preserve"> r</w:delText>
        </w:r>
      </w:del>
      <w:ins w:id="782" w:author="作者">
        <w:r>
          <w:rPr>
            <w:rFonts w:eastAsia="宋体" w:hint="eastAsia"/>
            <w:i/>
            <w:lang w:val="en-US" w:eastAsia="zh-CN"/>
          </w:rPr>
          <w:t>R</w:t>
        </w:r>
      </w:ins>
      <w:r>
        <w:rPr>
          <w:rFonts w:eastAsia="宋体"/>
          <w:i/>
        </w:rPr>
        <w:t>econfiguration</w:t>
      </w:r>
      <w:ins w:id="783" w:author="作者">
        <w:r>
          <w:rPr>
            <w:rFonts w:eastAsia="宋体" w:hint="eastAsia"/>
            <w:i/>
            <w:lang w:val="en-US" w:eastAsia="zh-CN"/>
          </w:rPr>
          <w:t>*</w:t>
        </w:r>
      </w:ins>
      <w:r>
        <w:rPr>
          <w:rFonts w:eastAsia="宋体"/>
          <w:lang w:eastAsia="zh-CN"/>
        </w:rPr>
        <w:t xml:space="preserve"> message </w:t>
      </w:r>
      <w:del w:id="784" w:author="作者">
        <w:r>
          <w:rPr>
            <w:rFonts w:eastAsia="宋体"/>
            <w:lang w:eastAsia="zh-CN"/>
          </w:rPr>
          <w:delText>(</w:delText>
        </w:r>
        <w:r>
          <w:rPr>
            <w:rFonts w:eastAsia="宋体"/>
            <w:i/>
          </w:rPr>
          <w:delText>RRC</w:delText>
        </w:r>
        <w:r>
          <w:rPr>
            <w:rFonts w:eastAsia="宋体"/>
            <w:i/>
            <w:lang w:eastAsia="zh-CN"/>
          </w:rPr>
          <w:delText xml:space="preserve"> r</w:delText>
        </w:r>
        <w:r>
          <w:rPr>
            <w:rFonts w:eastAsia="宋体"/>
            <w:i/>
          </w:rPr>
          <w:delText>econfiguration**</w:delText>
        </w:r>
        <w:r>
          <w:rPr>
            <w:rFonts w:eastAsia="宋体"/>
            <w:lang w:eastAsia="zh-CN"/>
          </w:rPr>
          <w:delText xml:space="preserve">) </w:delText>
        </w:r>
      </w:del>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del w:id="785" w:author="作者">
        <w:r>
          <w:rPr>
            <w:rFonts w:eastAsia="宋体"/>
            <w:i/>
            <w:lang w:val="en-US" w:eastAsia="zh-CN"/>
          </w:rPr>
          <w:delText xml:space="preserve"> r</w:delText>
        </w:r>
      </w:del>
      <w:ins w:id="786" w:author="作者">
        <w:r>
          <w:rPr>
            <w:rFonts w:eastAsia="宋体" w:hint="eastAsia"/>
            <w:i/>
            <w:lang w:val="en-US" w:eastAsia="zh-CN"/>
          </w:rPr>
          <w:t>R</w:t>
        </w:r>
      </w:ins>
      <w:r>
        <w:rPr>
          <w:rFonts w:eastAsia="宋体"/>
          <w:i/>
          <w:lang w:eastAsia="zh-CN"/>
        </w:rPr>
        <w:t>econfiguration</w:t>
      </w:r>
      <w:del w:id="787" w:author="作者">
        <w:r>
          <w:rPr>
            <w:rFonts w:eastAsia="宋体"/>
            <w:i/>
            <w:lang w:val="en-US" w:eastAsia="zh-CN"/>
          </w:rPr>
          <w:delText xml:space="preserve"> c</w:delText>
        </w:r>
      </w:del>
      <w:ins w:id="788" w:author="作者">
        <w:r>
          <w:rPr>
            <w:rFonts w:eastAsia="宋体" w:hint="eastAsia"/>
            <w:i/>
            <w:lang w:val="en-US" w:eastAsia="zh-CN"/>
          </w:rPr>
          <w:t>C</w:t>
        </w:r>
      </w:ins>
      <w:r>
        <w:rPr>
          <w:rFonts w:eastAsia="宋体"/>
          <w:i/>
        </w:rPr>
        <w:t>omplete</w:t>
      </w:r>
      <w:ins w:id="789" w:author="作者">
        <w:r>
          <w:rPr>
            <w:rFonts w:eastAsia="宋体" w:hint="eastAsia"/>
            <w:i/>
            <w:lang w:val="en-US" w:eastAsia="zh-CN"/>
          </w:rPr>
          <w:t>*</w:t>
        </w:r>
      </w:ins>
      <w:r>
        <w:rPr>
          <w:rFonts w:eastAsia="宋体"/>
        </w:rPr>
        <w:t xml:space="preserve"> message</w:t>
      </w:r>
      <w:del w:id="790" w:author="作者">
        <w:r>
          <w:rPr>
            <w:rFonts w:eastAsia="宋体"/>
          </w:rPr>
          <w:delText xml:space="preserve"> (</w:delText>
        </w:r>
        <w:r>
          <w:rPr>
            <w:rFonts w:eastAsia="宋体"/>
            <w:i/>
          </w:rPr>
          <w:delText>RRC</w:delText>
        </w:r>
        <w:r>
          <w:rPr>
            <w:rFonts w:eastAsia="宋体"/>
            <w:i/>
            <w:lang w:eastAsia="zh-CN"/>
          </w:rPr>
          <w:delText xml:space="preserve"> r</w:delText>
        </w:r>
        <w:r>
          <w:rPr>
            <w:rFonts w:eastAsia="宋体"/>
            <w:i/>
          </w:rPr>
          <w:delText>econfiguration</w:delText>
        </w:r>
        <w:r>
          <w:rPr>
            <w:rFonts w:eastAsia="宋体"/>
            <w:i/>
            <w:lang w:eastAsia="zh-CN"/>
          </w:rPr>
          <w:delText xml:space="preserve"> c</w:delText>
        </w:r>
        <w:r>
          <w:rPr>
            <w:rFonts w:eastAsia="宋体"/>
            <w:i/>
          </w:rPr>
          <w:delText>omplete**</w:delText>
        </w:r>
        <w:r>
          <w:rPr>
            <w:rFonts w:eastAsia="宋体"/>
            <w:lang w:eastAsia="zh-CN"/>
          </w:rPr>
          <w:delText>)</w:delText>
        </w:r>
      </w:del>
      <w:r>
        <w:rPr>
          <w:rFonts w:eastAsia="宋体"/>
        </w:rPr>
        <w:t xml:space="preserve">, including an NR </w:t>
      </w:r>
      <w:r w:rsidRPr="006D2CC8">
        <w:rPr>
          <w:rFonts w:eastAsia="宋体"/>
          <w:i/>
          <w:iCs/>
          <w:rPrChange w:id="791" w:author="作者">
            <w:rPr>
              <w:rFonts w:eastAsia="宋体"/>
            </w:rPr>
          </w:rPrChange>
        </w:rPr>
        <w:t>RRC</w:t>
      </w:r>
      <w:del w:id="792" w:author="作者">
        <w:r w:rsidRPr="006D2CC8">
          <w:rPr>
            <w:rFonts w:eastAsia="宋体"/>
            <w:i/>
            <w:iCs/>
            <w:lang w:val="en-US"/>
            <w:rPrChange w:id="793" w:author="作者">
              <w:rPr>
                <w:rFonts w:eastAsia="宋体"/>
                <w:lang w:val="en-US"/>
              </w:rPr>
            </w:rPrChange>
          </w:rPr>
          <w:delText xml:space="preserve"> r</w:delText>
        </w:r>
      </w:del>
      <w:ins w:id="794" w:author="作者">
        <w:r w:rsidRPr="006D2CC8">
          <w:rPr>
            <w:rFonts w:eastAsia="宋体"/>
            <w:i/>
            <w:iCs/>
            <w:lang w:val="en-US" w:eastAsia="zh-CN"/>
            <w:rPrChange w:id="795" w:author="作者">
              <w:rPr>
                <w:rFonts w:eastAsia="宋体"/>
                <w:lang w:val="en-US" w:eastAsia="zh-CN"/>
              </w:rPr>
            </w:rPrChange>
          </w:rPr>
          <w:t>R</w:t>
        </w:r>
      </w:ins>
      <w:r w:rsidRPr="006D2CC8">
        <w:rPr>
          <w:rFonts w:eastAsia="宋体"/>
          <w:i/>
          <w:iCs/>
          <w:rPrChange w:id="796" w:author="作者">
            <w:rPr>
              <w:rFonts w:eastAsia="宋体"/>
            </w:rPr>
          </w:rPrChange>
        </w:rPr>
        <w:t>econfiguration</w:t>
      </w:r>
      <w:del w:id="797" w:author="作者">
        <w:r w:rsidRPr="006D2CC8">
          <w:rPr>
            <w:rFonts w:eastAsia="宋体"/>
            <w:i/>
            <w:iCs/>
            <w:lang w:val="en-US"/>
            <w:rPrChange w:id="798" w:author="作者">
              <w:rPr>
                <w:rFonts w:eastAsia="宋体"/>
                <w:lang w:val="en-US"/>
              </w:rPr>
            </w:rPrChange>
          </w:rPr>
          <w:delText xml:space="preserve"> c</w:delText>
        </w:r>
      </w:del>
      <w:ins w:id="799" w:author="作者">
        <w:r w:rsidRPr="006D2CC8">
          <w:rPr>
            <w:rFonts w:eastAsia="宋体"/>
            <w:i/>
            <w:iCs/>
            <w:lang w:val="en-US" w:eastAsia="zh-CN"/>
            <w:rPrChange w:id="800" w:author="作者">
              <w:rPr>
                <w:rFonts w:eastAsia="宋体"/>
                <w:lang w:val="en-US" w:eastAsia="zh-CN"/>
              </w:rPr>
            </w:rPrChange>
          </w:rPr>
          <w:t>C</w:t>
        </w:r>
      </w:ins>
      <w:r w:rsidRPr="006D2CC8">
        <w:rPr>
          <w:rFonts w:eastAsia="宋体"/>
          <w:i/>
          <w:iCs/>
          <w:rPrChange w:id="801" w:author="作者">
            <w:rPr>
              <w:rFonts w:eastAsia="宋体"/>
            </w:rPr>
          </w:rPrChange>
        </w:rPr>
        <w:t>omplete</w:t>
      </w:r>
      <w:ins w:id="802" w:author="作者">
        <w:r>
          <w:rPr>
            <w:rFonts w:eastAsia="宋体" w:hint="eastAsia"/>
            <w:lang w:val="en-US" w:eastAsia="zh-CN"/>
          </w:rPr>
          <w:t>**</w:t>
        </w:r>
      </w:ins>
      <w:r>
        <w:rPr>
          <w:rFonts w:eastAsia="宋体"/>
        </w:rPr>
        <w:t xml:space="preserve"> message</w:t>
      </w:r>
      <w:del w:id="803" w:author="作者">
        <w:r>
          <w:rPr>
            <w:rFonts w:eastAsia="宋体"/>
          </w:rPr>
          <w:delText xml:space="preserve"> (</w:delText>
        </w:r>
        <w:r>
          <w:rPr>
            <w:rFonts w:eastAsia="宋体"/>
            <w:i/>
          </w:rPr>
          <w:delText>RRCReconfigurationComplete***</w:delText>
        </w:r>
        <w:r>
          <w:rPr>
            <w:rFonts w:eastAsia="宋体"/>
            <w:lang w:eastAsia="zh-CN"/>
          </w:rPr>
          <w:delText>)</w:delText>
        </w:r>
      </w:del>
      <w:r>
        <w:rPr>
          <w:rFonts w:eastAsia="宋体"/>
        </w:rPr>
        <w:t xml:space="preserve"> for the selected candidate PSCell, and </w:t>
      </w:r>
      <w:ins w:id="804" w:author="作者">
        <w:r>
          <w:rPr>
            <w:rFonts w:eastAsia="宋体" w:hint="eastAsia"/>
          </w:rPr>
          <w:t>information enabling the MN to identify the target candidate SN of the selected candidate PSCell</w:t>
        </w:r>
        <w:del w:id="805" w:author="作者">
          <w:r>
            <w:rPr>
              <w:rFonts w:eastAsia="宋体" w:hint="eastAsia"/>
              <w:lang w:val="en-US" w:eastAsia="zh-CN"/>
            </w:rPr>
            <w:delText xml:space="preserve">message </w:delText>
          </w:r>
        </w:del>
      </w:ins>
      <w:del w:id="806" w:author="作者">
        <w:r>
          <w:rPr>
            <w:rFonts w:eastAsia="宋体"/>
          </w:rPr>
          <w:delText>the selected PSCell information to the MN</w:delText>
        </w:r>
      </w:del>
      <w:r>
        <w:rPr>
          <w:rFonts w:eastAsia="宋体"/>
        </w:rPr>
        <w:t>.</w:t>
      </w:r>
    </w:p>
    <w:p w:rsidR="00F122E9" w:rsidRDefault="009D6EC7">
      <w:pPr>
        <w:keepLines/>
        <w:overflowPunct w:val="0"/>
        <w:autoSpaceDE w:val="0"/>
        <w:autoSpaceDN w:val="0"/>
        <w:adjustRightInd w:val="0"/>
        <w:ind w:left="1135" w:hanging="851"/>
        <w:textAlignment w:val="baseline"/>
        <w:rPr>
          <w:del w:id="807" w:author="作者"/>
          <w:rFonts w:eastAsia="宋体"/>
          <w:lang w:eastAsia="zh-CN"/>
        </w:rPr>
      </w:pPr>
      <w:del w:id="808" w:author="作者">
        <w:r>
          <w:rPr>
            <w:rFonts w:eastAsia="宋体"/>
            <w:lang w:eastAsia="zh-CN"/>
          </w:rPr>
          <w:delText>Editor's Note: Whether a message is needed and which message is used to inform source SN to stop providing user data to the UE, and the address of the selected target SN and if applicable, to start late data forwarding are FFS.</w:delText>
        </w:r>
      </w:del>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6a-6c.</w:t>
      </w:r>
      <w:r>
        <w:rPr>
          <w:rFonts w:eastAsia="宋体"/>
          <w:lang w:eastAsia="zh-CN"/>
        </w:rPr>
        <w:tab/>
        <w:t xml:space="preserve">The MN triggers the MN initiated SN Release procedure to inform the source SN to stop providing user data to the UE, and </w:t>
      </w:r>
      <w:ins w:id="809" w:author="作者">
        <w:r>
          <w:rPr>
            <w:rFonts w:eastAsia="宋体"/>
            <w:lang w:eastAsia="zh-CN"/>
          </w:rPr>
          <w:t xml:space="preserve">if applicable, </w:t>
        </w:r>
      </w:ins>
      <w:r>
        <w:rPr>
          <w:rFonts w:eastAsia="宋体"/>
          <w:lang w:eastAsia="zh-CN"/>
        </w:rPr>
        <w:t xml:space="preserve">triggers the Xn-U Address Indication procedure to inform the source SN the address of the </w:t>
      </w:r>
      <w:del w:id="810" w:author="作者">
        <w:r>
          <w:rPr>
            <w:rFonts w:eastAsia="宋体"/>
            <w:lang w:eastAsia="zh-CN"/>
          </w:rPr>
          <w:delText xml:space="preserve">selected </w:delText>
        </w:r>
      </w:del>
      <w:r>
        <w:rPr>
          <w:rFonts w:eastAsia="宋体"/>
          <w:lang w:eastAsia="zh-CN"/>
        </w:rPr>
        <w:t xml:space="preserve">target </w:t>
      </w:r>
      <w:ins w:id="811" w:author="作者">
        <w:r>
          <w:rPr>
            <w:rFonts w:eastAsia="宋体" w:hint="eastAsia"/>
            <w:lang w:val="en-US" w:eastAsia="zh-CN"/>
          </w:rPr>
          <w:t xml:space="preserve">candidate </w:t>
        </w:r>
      </w:ins>
      <w:r>
        <w:rPr>
          <w:rFonts w:eastAsia="宋体"/>
          <w:lang w:eastAsia="zh-CN"/>
        </w:rPr>
        <w:t>SN</w:t>
      </w:r>
      <w:del w:id="812" w:author="作者">
        <w:r>
          <w:rPr>
            <w:rFonts w:eastAsia="宋体"/>
            <w:lang w:val="en-US" w:eastAsia="zh-CN"/>
          </w:rPr>
          <w:delText xml:space="preserve"> and</w:delText>
        </w:r>
      </w:del>
      <w:ins w:id="813" w:author="作者">
        <w:r>
          <w:rPr>
            <w:rFonts w:eastAsia="宋体" w:hint="eastAsia"/>
            <w:lang w:val="en-US" w:eastAsia="zh-CN"/>
          </w:rPr>
          <w:t>,</w:t>
        </w:r>
      </w:ins>
      <w:r>
        <w:rPr>
          <w:rFonts w:eastAsia="宋体"/>
          <w:lang w:eastAsia="zh-CN"/>
        </w:rPr>
        <w:t xml:space="preserve"> </w:t>
      </w:r>
      <w:del w:id="814" w:author="作者">
        <w:r>
          <w:rPr>
            <w:rFonts w:eastAsia="宋体"/>
            <w:lang w:eastAsia="zh-CN"/>
          </w:rPr>
          <w:delText xml:space="preserve">if applicable, </w:delText>
        </w:r>
      </w:del>
      <w:r>
        <w:rPr>
          <w:rFonts w:eastAsia="宋体"/>
          <w:lang w:eastAsia="zh-CN"/>
        </w:rPr>
        <w:t>to start late data forwarding.</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7</w:t>
      </w:r>
      <w:ins w:id="815" w:author="作者">
        <w:r>
          <w:rPr>
            <w:rFonts w:eastAsia="宋体" w:hint="eastAsia"/>
            <w:lang w:val="en-US" w:eastAsia="zh-CN"/>
          </w:rPr>
          <w:t>a-7b</w:t>
        </w:r>
      </w:ins>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w:t>
      </w:r>
      <w:del w:id="816" w:author="作者">
        <w:r>
          <w:rPr>
            <w:rFonts w:eastAsia="宋体"/>
            <w:lang w:eastAsia="zh-CN"/>
          </w:rPr>
          <w:delText xml:space="preserve">selected </w:delText>
        </w:r>
      </w:del>
      <w:r>
        <w:rPr>
          <w:rFonts w:eastAsia="Times New Roman"/>
          <w:lang w:eastAsia="ja-JP"/>
        </w:rPr>
        <w:t xml:space="preserve">target </w:t>
      </w:r>
      <w:ins w:id="817" w:author="作者">
        <w:r>
          <w:rPr>
            <w:rFonts w:eastAsia="宋体" w:hint="eastAsia"/>
            <w:lang w:val="en-US" w:eastAsia="zh-CN"/>
          </w:rPr>
          <w:t xml:space="preserve">candidate </w:t>
        </w:r>
      </w:ins>
      <w:r>
        <w:rPr>
          <w:rFonts w:eastAsia="Times New Roman"/>
          <w:lang w:eastAsia="ja-JP"/>
        </w:rPr>
        <w:t>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宋体"/>
          <w:lang w:eastAsia="zh-CN"/>
        </w:rPr>
        <w:t>, including the SN</w:t>
      </w:r>
      <w:r>
        <w:rPr>
          <w:rFonts w:eastAsia="Times New Roman"/>
          <w:lang w:eastAsia="zh-CN"/>
        </w:rPr>
        <w:t xml:space="preserve"> </w:t>
      </w:r>
      <w:r>
        <w:rPr>
          <w:rFonts w:eastAsia="PMingLiU"/>
          <w:i/>
          <w:lang w:eastAsia="zh-TW"/>
        </w:rPr>
        <w:t>RRCReconfigurationComplete**</w:t>
      </w:r>
      <w:del w:id="818" w:author="作者">
        <w:r>
          <w:rPr>
            <w:rFonts w:eastAsia="PMingLiU"/>
            <w:i/>
            <w:lang w:eastAsia="zh-TW"/>
          </w:rPr>
          <w:delText>*</w:delText>
        </w:r>
        <w:r>
          <w:rPr>
            <w:rFonts w:eastAsia="Times New Roman"/>
            <w:lang w:eastAsia="zh-CN"/>
          </w:rPr>
          <w:delText xml:space="preserve"> </w:delText>
        </w:r>
        <w:r>
          <w:rPr>
            <w:rFonts w:eastAsia="宋体"/>
            <w:lang w:eastAsia="zh-CN"/>
          </w:rPr>
          <w:delText>response</w:delText>
        </w:r>
      </w:del>
      <w:r>
        <w:rPr>
          <w:rFonts w:eastAsia="宋体"/>
          <w:lang w:eastAsia="zh-CN"/>
        </w:rPr>
        <w:t xml:space="preserve"> </w:t>
      </w:r>
      <w:r>
        <w:rPr>
          <w:rFonts w:eastAsia="Times New Roman"/>
          <w:lang w:eastAsia="zh-CN"/>
        </w:rPr>
        <w:t>message</w:t>
      </w:r>
      <w:del w:id="819" w:author="作者">
        <w:r>
          <w:rPr>
            <w:rFonts w:eastAsia="Times New Roman"/>
            <w:lang w:eastAsia="zh-CN"/>
          </w:rPr>
          <w:delText xml:space="preserve"> for the </w:delText>
        </w:r>
        <w:r>
          <w:rPr>
            <w:rFonts w:eastAsia="Times New Roman"/>
            <w:lang w:eastAsia="ja-JP"/>
          </w:rPr>
          <w:delText>target S</w:delText>
        </w:r>
        <w:r>
          <w:rPr>
            <w:rFonts w:eastAsia="Times New Roman"/>
            <w:lang w:eastAsia="zh-CN"/>
          </w:rPr>
          <w:delText>N</w:delText>
        </w:r>
      </w:del>
      <w:r>
        <w:rPr>
          <w:rFonts w:eastAsia="Times New Roman"/>
          <w:lang w:eastAsia="ja-JP"/>
        </w:rPr>
        <w:t xml:space="preserve">. The MN </w:t>
      </w:r>
      <w:r>
        <w:rPr>
          <w:rFonts w:eastAsia="宋体"/>
          <w:lang w:eastAsia="ja-JP"/>
        </w:rPr>
        <w:t xml:space="preserve">sends the </w:t>
      </w:r>
      <w:r>
        <w:rPr>
          <w:rFonts w:eastAsia="宋体"/>
          <w:i/>
          <w:lang w:eastAsia="ja-JP"/>
        </w:rPr>
        <w:t>SN Release Request</w:t>
      </w:r>
      <w:r>
        <w:rPr>
          <w:rFonts w:eastAsia="宋体"/>
          <w:lang w:eastAsia="ja-JP"/>
        </w:rPr>
        <w:t xml:space="preserve"> message</w:t>
      </w:r>
      <w:ins w:id="820" w:author="作者">
        <w:r>
          <w:rPr>
            <w:rFonts w:eastAsia="宋体" w:hint="eastAsia"/>
            <w:lang w:val="en-US" w:eastAsia="zh-CN"/>
          </w:rPr>
          <w:t>(</w:t>
        </w:r>
      </w:ins>
      <w:r>
        <w:rPr>
          <w:rFonts w:eastAsia="宋体"/>
          <w:lang w:eastAsia="ja-JP"/>
        </w:rPr>
        <w:t>s</w:t>
      </w:r>
      <w:ins w:id="821" w:author="作者">
        <w:r>
          <w:rPr>
            <w:rFonts w:eastAsia="宋体" w:hint="eastAsia"/>
            <w:lang w:val="en-US" w:eastAsia="zh-CN"/>
          </w:rPr>
          <w:t>)</w:t>
        </w:r>
      </w:ins>
      <w:r>
        <w:rPr>
          <w:rFonts w:eastAsia="宋体"/>
          <w:lang w:eastAsia="ja-JP"/>
        </w:rPr>
        <w:t xml:space="preserve"> to</w:t>
      </w:r>
      <w:r>
        <w:rPr>
          <w:rFonts w:eastAsia="Times New Roman"/>
          <w:lang w:eastAsia="ja-JP"/>
        </w:rPr>
        <w:t xml:space="preserve"> cancel CPC in the other </w:t>
      </w:r>
      <w:del w:id="822" w:author="作者">
        <w:r>
          <w:rPr>
            <w:rFonts w:eastAsia="Times New Roman"/>
            <w:lang w:eastAsia="ja-JP"/>
          </w:rPr>
          <w:delText xml:space="preserve">target </w:delText>
        </w:r>
      </w:del>
      <w:r>
        <w:rPr>
          <w:rFonts w:eastAsia="Times New Roman"/>
          <w:lang w:eastAsia="ja-JP"/>
        </w:rPr>
        <w:t>candidate SN</w:t>
      </w:r>
      <w:ins w:id="823" w:author="作者">
        <w:r>
          <w:rPr>
            <w:rFonts w:eastAsia="宋体" w:hint="eastAsia"/>
            <w:lang w:val="en-US" w:eastAsia="zh-CN"/>
          </w:rPr>
          <w:t>(</w:t>
        </w:r>
      </w:ins>
      <w:r>
        <w:rPr>
          <w:rFonts w:eastAsia="Times New Roman"/>
          <w:lang w:eastAsia="ja-JP"/>
        </w:rPr>
        <w:t>s</w:t>
      </w:r>
      <w:ins w:id="824" w:author="作者">
        <w:r>
          <w:rPr>
            <w:rFonts w:eastAsia="宋体" w:hint="eastAsia"/>
            <w:lang w:val="en-US" w:eastAsia="zh-CN"/>
          </w:rPr>
          <w:t>)</w:t>
        </w:r>
      </w:ins>
      <w:r>
        <w:rPr>
          <w:rFonts w:eastAsia="Times New Roman"/>
          <w:lang w:eastAsia="ja-JP"/>
        </w:rPr>
        <w:t>, if configured.</w:t>
      </w:r>
    </w:p>
    <w:p w:rsidR="00F122E9" w:rsidRDefault="009D6EC7">
      <w:pPr>
        <w:overflowPunct w:val="0"/>
        <w:autoSpaceDE w:val="0"/>
        <w:autoSpaceDN w:val="0"/>
        <w:adjustRightInd w:val="0"/>
        <w:ind w:left="568" w:hanging="284"/>
        <w:textAlignment w:val="baseline"/>
        <w:rPr>
          <w:lang w:val="en-US" w:eastAsia="zh-CN"/>
        </w:rPr>
      </w:pPr>
      <w:r>
        <w:rPr>
          <w:rFonts w:eastAsia="宋体"/>
          <w:lang w:eastAsia="zh-CN"/>
        </w:rPr>
        <w:t>8</w:t>
      </w:r>
      <w:r>
        <w:rPr>
          <w:rFonts w:eastAsia="Times New Roman"/>
          <w:lang w:eastAsia="ja-JP"/>
        </w:rPr>
        <w:t>.</w:t>
      </w:r>
      <w:r>
        <w:rPr>
          <w:rFonts w:eastAsia="Times New Roman"/>
          <w:lang w:eastAsia="ja-JP"/>
        </w:rPr>
        <w:tab/>
        <w:t xml:space="preserve">If configured with bearers requiring SCG radio resources the UE synchronizes to the </w:t>
      </w:r>
      <w:del w:id="825" w:author="作者">
        <w:r>
          <w:rPr>
            <w:rFonts w:eastAsia="宋体"/>
            <w:lang w:eastAsia="zh-CN"/>
          </w:rPr>
          <w:delText xml:space="preserve">selected </w:delText>
        </w:r>
        <w:r>
          <w:rPr>
            <w:rFonts w:eastAsia="Times New Roman"/>
            <w:lang w:val="en-US" w:eastAsia="ja-JP"/>
          </w:rPr>
          <w:delText>S</w:delText>
        </w:r>
        <w:r>
          <w:rPr>
            <w:rFonts w:eastAsia="Times New Roman"/>
            <w:lang w:val="en-US" w:eastAsia="zh-CN"/>
          </w:rPr>
          <w:delText>N</w:delText>
        </w:r>
      </w:del>
      <w:ins w:id="826" w:author="作者">
        <w:r>
          <w:rPr>
            <w:rFonts w:eastAsia="宋体" w:hint="eastAsia"/>
            <w:lang w:val="en-US" w:eastAsia="zh-CN"/>
          </w:rPr>
          <w:t>PSCell</w:t>
        </w:r>
      </w:ins>
      <w:r>
        <w:rPr>
          <w:rFonts w:eastAsia="Times New Roman"/>
          <w:lang w:eastAsia="ja-JP"/>
        </w:rPr>
        <w:t xml:space="preserve"> indicated in </w:t>
      </w:r>
      <w:ins w:id="827" w:author="作者">
        <w:r>
          <w:t xml:space="preserve">the </w:t>
        </w:r>
        <w:r>
          <w:rPr>
            <w:rFonts w:eastAsia="宋体"/>
            <w:i/>
          </w:rPr>
          <w:t>RRCReconfiguration</w:t>
        </w:r>
        <w:r>
          <w:rPr>
            <w:rFonts w:eastAsia="宋体" w:hint="eastAsia"/>
            <w:i/>
            <w:lang w:val="en-US" w:eastAsia="zh-CN"/>
          </w:rPr>
          <w:t>*</w:t>
        </w:r>
        <w:r>
          <w:rPr>
            <w:rFonts w:eastAsia="宋体"/>
            <w:i/>
          </w:rPr>
          <w:t xml:space="preserve"> </w:t>
        </w:r>
        <w:r>
          <w:rPr>
            <w:rFonts w:eastAsia="宋体"/>
          </w:rPr>
          <w:t xml:space="preserve">message applied in step </w:t>
        </w:r>
        <w:r>
          <w:rPr>
            <w:rFonts w:eastAsia="宋体" w:hint="eastAsia"/>
            <w:lang w:val="en-US" w:eastAsia="zh-CN"/>
          </w:rPr>
          <w:t>5</w:t>
        </w:r>
      </w:ins>
      <w:del w:id="828" w:author="作者">
        <w:r>
          <w:rPr>
            <w:rFonts w:eastAsia="宋体"/>
            <w:i/>
          </w:rPr>
          <w:delText>RRC</w:delText>
        </w:r>
        <w:r>
          <w:rPr>
            <w:rFonts w:eastAsia="宋体"/>
            <w:i/>
            <w:lang w:val="en-US" w:eastAsia="zh-CN"/>
          </w:rPr>
          <w:delText xml:space="preserve"> r</w:delText>
        </w:r>
        <w:r>
          <w:rPr>
            <w:rFonts w:eastAsia="宋体"/>
            <w:i/>
          </w:rPr>
          <w:delText>econfiguration</w:delText>
        </w:r>
      </w:del>
      <w:ins w:id="829" w:author="作者">
        <w:del w:id="830" w:author="作者">
          <w:r>
            <w:rPr>
              <w:rFonts w:eastAsia="宋体"/>
              <w:i/>
              <w:lang w:val="en-US" w:eastAsia="zh-CN"/>
            </w:rPr>
            <w:delText xml:space="preserve"> c</w:delText>
          </w:r>
          <w:r>
            <w:rPr>
              <w:rFonts w:eastAsia="宋体"/>
              <w:i/>
            </w:rPr>
            <w:delText>omplete</w:delText>
          </w:r>
        </w:del>
      </w:ins>
      <w:del w:id="831" w:author="作者">
        <w:r>
          <w:rPr>
            <w:rFonts w:eastAsia="宋体"/>
            <w:i/>
          </w:rPr>
          <w:delText>**</w:delText>
        </w:r>
        <w:r>
          <w:rPr>
            <w:rFonts w:eastAsia="Times New Roman"/>
            <w:lang w:eastAsia="ja-JP"/>
          </w:rPr>
          <w:delText>.</w:delText>
        </w:r>
      </w:del>
      <w:ins w:id="832" w:author="作者">
        <w:r>
          <w:rPr>
            <w:rStyle w:val="af"/>
            <w:rFonts w:hint="eastAsia"/>
            <w:lang w:val="en-US" w:eastAsia="zh-CN"/>
          </w:rPr>
          <w:t>.</w:t>
        </w:r>
      </w:ins>
    </w:p>
    <w:p w:rsidR="00F122E9" w:rsidRDefault="009D6EC7">
      <w:pPr>
        <w:overflowPunct w:val="0"/>
        <w:autoSpaceDE w:val="0"/>
        <w:autoSpaceDN w:val="0"/>
        <w:adjustRightInd w:val="0"/>
        <w:ind w:left="568" w:hanging="284"/>
        <w:textAlignment w:val="baseline"/>
        <w:rPr>
          <w:rFonts w:eastAsia="Times New Roman"/>
          <w:lang w:eastAsia="ja-JP"/>
        </w:rPr>
      </w:pPr>
      <w:r>
        <w:rPr>
          <w:rFonts w:eastAsia="宋体"/>
          <w:lang w:eastAsia="zh-CN"/>
        </w:rPr>
        <w:t>9</w:t>
      </w:r>
      <w:r>
        <w:rPr>
          <w:rFonts w:eastAsia="Times New Roman"/>
          <w:lang w:eastAsia="ja-JP"/>
        </w:rPr>
        <w:t>.</w:t>
      </w:r>
      <w:r>
        <w:rPr>
          <w:rFonts w:eastAsia="Yu Mincho"/>
          <w:lang w:eastAsia="zh-CN"/>
        </w:rPr>
        <w:tab/>
      </w:r>
      <w:r>
        <w:rPr>
          <w:rFonts w:eastAsia="Times New Roman"/>
          <w:lang w:eastAsia="ja-JP"/>
        </w:rPr>
        <w:t xml:space="preserve">If PDCP termination point is changed for bearers using RLC AM, the source SN sends the </w:t>
      </w:r>
      <w:r w:rsidRPr="006D2CC8">
        <w:rPr>
          <w:rFonts w:eastAsia="Times New Roman"/>
          <w:i/>
          <w:iCs/>
          <w:lang w:eastAsia="ja-JP"/>
          <w:rPrChange w:id="833" w:author="作者">
            <w:rPr>
              <w:rFonts w:eastAsia="Times New Roman"/>
              <w:lang w:eastAsia="ja-JP"/>
            </w:rPr>
          </w:rPrChange>
        </w:rPr>
        <w:t>SN Status Transfer</w:t>
      </w:r>
      <w:ins w:id="834" w:author="作者">
        <w:r>
          <w:rPr>
            <w:rFonts w:eastAsia="宋体" w:hint="eastAsia"/>
            <w:lang w:val="en-US" w:eastAsia="zh-CN"/>
          </w:rPr>
          <w:t xml:space="preserve"> message</w:t>
        </w:r>
      </w:ins>
      <w:r>
        <w:rPr>
          <w:rFonts w:eastAsia="Times New Roman"/>
          <w:lang w:eastAsia="ja-JP"/>
        </w:rPr>
        <w:t xml:space="preserve">, which the MN sends then to the target </w:t>
      </w:r>
      <w:del w:id="835" w:author="作者">
        <w:r>
          <w:rPr>
            <w:rFonts w:eastAsia="宋体"/>
            <w:lang w:val="en-US" w:eastAsia="zh-CN"/>
          </w:rPr>
          <w:delText>selected</w:delText>
        </w:r>
      </w:del>
      <w:ins w:id="836" w:author="作者">
        <w:r>
          <w:rPr>
            <w:rFonts w:eastAsia="宋体" w:hint="eastAsia"/>
            <w:lang w:val="en-US" w:eastAsia="zh-CN"/>
          </w:rPr>
          <w:t>candidate</w:t>
        </w:r>
      </w:ins>
      <w:r>
        <w:rPr>
          <w:rFonts w:eastAsia="宋体"/>
          <w:lang w:eastAsia="zh-CN"/>
        </w:rPr>
        <w:t xml:space="preserve"> </w:t>
      </w:r>
      <w:r>
        <w:rPr>
          <w:rFonts w:eastAsia="Times New Roman"/>
          <w:lang w:eastAsia="ja-JP"/>
        </w:rPr>
        <w:t>SN, if needed.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宋体"/>
          <w:lang w:eastAsia="zh-CN"/>
        </w:rPr>
        <w:t>10</w:t>
      </w:r>
      <w:r>
        <w:rPr>
          <w:rFonts w:eastAsia="Times New Roman"/>
          <w:lang w:eastAsia="ja-JP"/>
        </w:rPr>
        <w:t>.</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w:t>
      </w:r>
      <w:r>
        <w:rPr>
          <w:rFonts w:eastAsia="宋体"/>
          <w:lang w:eastAsia="zh-CN"/>
        </w:rPr>
        <w:t xml:space="preserve"> early data forwarding address in step </w:t>
      </w:r>
      <w:del w:id="837" w:author="作者">
        <w:r>
          <w:rPr>
            <w:rFonts w:eastAsia="宋体"/>
            <w:lang w:val="en-US" w:eastAsia="zh-CN"/>
          </w:rPr>
          <w:delText>3</w:delText>
        </w:r>
      </w:del>
      <w:ins w:id="838" w:author="作者">
        <w:r>
          <w:rPr>
            <w:rFonts w:eastAsia="宋体" w:hint="eastAsia"/>
            <w:lang w:val="en-US" w:eastAsia="zh-CN"/>
          </w:rPr>
          <w:t>4a</w:t>
        </w:r>
      </w:ins>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w:t>
      </w:r>
      <w:r>
        <w:rPr>
          <w:rFonts w:eastAsia="宋体"/>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rsidR="00F122E9" w:rsidRDefault="009D6EC7">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宋体"/>
          <w:lang w:eastAsia="zh-CN"/>
        </w:rPr>
        <w:t>5</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rsidR="00F122E9" w:rsidRDefault="009D6EC7">
      <w:pPr>
        <w:overflowPunct w:val="0"/>
        <w:autoSpaceDE w:val="0"/>
        <w:autoSpaceDN w:val="0"/>
        <w:adjustRightInd w:val="0"/>
        <w:ind w:left="568" w:hanging="284"/>
        <w:textAlignment w:val="baseline"/>
        <w:rPr>
          <w:rFonts w:eastAsia="宋体"/>
          <w:lang w:eastAsia="zh-CN"/>
        </w:rPr>
      </w:pPr>
      <w:r>
        <w:rPr>
          <w:rFonts w:eastAsia="Times New Roman"/>
          <w:lang w:eastAsia="ja-JP"/>
        </w:rPr>
        <w:t>1</w:t>
      </w:r>
      <w:r>
        <w:rPr>
          <w:rFonts w:eastAsia="宋体"/>
          <w:lang w:eastAsia="zh-CN"/>
        </w:rPr>
        <w:t>2</w:t>
      </w:r>
      <w:r>
        <w:rPr>
          <w:rFonts w:eastAsia="Times New Roman"/>
          <w:lang w:eastAsia="ja-JP"/>
        </w:rPr>
        <w:t>-1</w:t>
      </w:r>
      <w:r>
        <w:rPr>
          <w:rFonts w:eastAsia="宋体"/>
          <w:lang w:eastAsia="zh-CN"/>
        </w:rPr>
        <w:t>6</w:t>
      </w:r>
      <w:r>
        <w:rPr>
          <w:rFonts w:eastAsia="Times New Roman"/>
          <w:lang w:eastAsia="ja-JP"/>
        </w:rPr>
        <w:t>.</w:t>
      </w:r>
      <w:r>
        <w:rPr>
          <w:rFonts w:eastAsia="Yu Mincho"/>
          <w:lang w:eastAsia="zh-CN"/>
        </w:rPr>
        <w:tab/>
      </w:r>
      <w:r>
        <w:rPr>
          <w:rFonts w:eastAsia="Times New Roman"/>
          <w:lang w:eastAsia="ja-JP"/>
        </w:rPr>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宋体"/>
          <w:lang w:eastAsia="zh-CN"/>
        </w:rPr>
      </w:pPr>
      <w:r>
        <w:rPr>
          <w:rFonts w:eastAsia="Times New Roman"/>
          <w:lang w:eastAsia="ja-JP"/>
        </w:rPr>
        <w:t>1</w:t>
      </w:r>
      <w:r>
        <w:rPr>
          <w:rFonts w:eastAsia="宋体"/>
          <w:lang w:eastAsia="zh-CN"/>
        </w:rPr>
        <w:t>7</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r>
        <w:rPr>
          <w:rFonts w:eastAsia="宋体"/>
          <w:lang w:eastAsia="zh-CN"/>
        </w:rPr>
        <w:t>.</w:t>
      </w:r>
    </w:p>
    <w:p w:rsidR="00F122E9" w:rsidRDefault="009D6EC7">
      <w:pPr>
        <w:jc w:val="both"/>
        <w:rPr>
          <w:rFonts w:eastAsia="Times New Roman"/>
          <w:b/>
          <w:lang w:eastAsia="zh-CN"/>
        </w:rPr>
      </w:pPr>
      <w:r>
        <w:rPr>
          <w:rFonts w:eastAsia="Times New Roman"/>
          <w:b/>
          <w:lang w:eastAsia="zh-CN"/>
        </w:rPr>
        <w:t>SN</w:t>
      </w:r>
      <w:r>
        <w:rPr>
          <w:rFonts w:eastAsia="Times New Roman"/>
          <w:b/>
          <w:lang w:eastAsia="ja-JP"/>
        </w:rPr>
        <w:t xml:space="preserve"> initiated </w:t>
      </w:r>
      <w:r>
        <w:rPr>
          <w:rFonts w:eastAsia="宋体"/>
          <w:b/>
          <w:lang w:eastAsia="zh-CN"/>
        </w:rPr>
        <w:t xml:space="preserve">conditional </w:t>
      </w:r>
      <w:del w:id="839" w:author="作者">
        <w:r>
          <w:rPr>
            <w:rFonts w:eastAsia="宋体"/>
            <w:b/>
            <w:lang w:eastAsia="zh-CN"/>
          </w:rPr>
          <w:delText>inter-</w:delText>
        </w:r>
      </w:del>
      <w:r>
        <w:rPr>
          <w:rFonts w:eastAsia="Times New Roman"/>
          <w:b/>
          <w:lang w:eastAsia="ja-JP"/>
        </w:rPr>
        <w:t>S</w:t>
      </w:r>
      <w:r>
        <w:rPr>
          <w:rFonts w:eastAsia="Times New Roman"/>
          <w:b/>
          <w:lang w:eastAsia="zh-CN"/>
        </w:rPr>
        <w:t>N</w:t>
      </w:r>
      <w:r>
        <w:rPr>
          <w:rFonts w:eastAsia="Times New Roman"/>
          <w:b/>
          <w:lang w:eastAsia="ja-JP"/>
        </w:rPr>
        <w:t xml:space="preserve"> </w:t>
      </w:r>
      <w:r>
        <w:rPr>
          <w:rFonts w:eastAsia="Times New Roman"/>
          <w:b/>
          <w:lang w:eastAsia="zh-CN"/>
        </w:rPr>
        <w:t>Change</w:t>
      </w:r>
    </w:p>
    <w:p w:rsidR="00F122E9" w:rsidRDefault="009D6EC7">
      <w:pPr>
        <w:overflowPunct w:val="0"/>
        <w:autoSpaceDE w:val="0"/>
        <w:autoSpaceDN w:val="0"/>
        <w:adjustRightInd w:val="0"/>
        <w:textAlignment w:val="baseline"/>
        <w:rPr>
          <w:rFonts w:eastAsia="宋体"/>
          <w:lang w:eastAsia="zh-CN"/>
        </w:rPr>
      </w:pPr>
      <w:r>
        <w:rPr>
          <w:rFonts w:eastAsia="Times New Roman"/>
          <w:lang w:eastAsia="ja-JP"/>
        </w:rPr>
        <w:t xml:space="preserve">The SN initiated </w:t>
      </w:r>
      <w:r>
        <w:rPr>
          <w:rFonts w:eastAsia="Times New Roman"/>
          <w:lang w:eastAsia="zh-CN"/>
        </w:rPr>
        <w:t xml:space="preserve">conditional </w:t>
      </w:r>
      <w:del w:id="840" w:author="作者">
        <w:r>
          <w:rPr>
            <w:rFonts w:eastAsia="Times New Roman"/>
            <w:lang w:eastAsia="zh-CN"/>
          </w:rPr>
          <w:delText>inter-</w:delText>
        </w:r>
      </w:del>
      <w:r>
        <w:rPr>
          <w:rFonts w:eastAsia="Times New Roman"/>
          <w:lang w:eastAsia="zh-CN"/>
        </w:rPr>
        <w:t xml:space="preserve">SN </w:t>
      </w:r>
      <w:r>
        <w:rPr>
          <w:rFonts w:eastAsia="Times New Roman"/>
          <w:lang w:eastAsia="ja-JP"/>
        </w:rPr>
        <w:t xml:space="preserve">change procedure is used </w:t>
      </w:r>
      <w:r>
        <w:rPr>
          <w:rFonts w:eastAsia="宋体"/>
          <w:lang w:eastAsia="zh-CN"/>
        </w:rPr>
        <w:t>for CPC configuration and CPC execution.</w:t>
      </w:r>
    </w:p>
    <w:p w:rsidR="00F122E9" w:rsidRDefault="009D6EC7">
      <w:pPr>
        <w:overflowPunct w:val="0"/>
        <w:autoSpaceDE w:val="0"/>
        <w:autoSpaceDN w:val="0"/>
        <w:adjustRightInd w:val="0"/>
        <w:textAlignment w:val="baseline"/>
        <w:rPr>
          <w:rFonts w:eastAsia="宋体"/>
          <w:lang w:eastAsia="zh-CN"/>
        </w:rPr>
      </w:pPr>
      <w:r>
        <w:rPr>
          <w:rFonts w:eastAsia="宋体"/>
        </w:rPr>
        <w:t xml:space="preserve">The SN initiated conditional </w:t>
      </w:r>
      <w:del w:id="841" w:author="作者">
        <w:r>
          <w:rPr>
            <w:rFonts w:eastAsia="宋体"/>
          </w:rPr>
          <w:delText>inter-</w:delText>
        </w:r>
      </w:del>
      <w:r>
        <w:rPr>
          <w:rFonts w:eastAsia="宋体"/>
        </w:rPr>
        <w:t xml:space="preserve">SN change procedure may also be initiated by the </w:t>
      </w:r>
      <w:del w:id="842" w:author="作者">
        <w:r>
          <w:rPr>
            <w:rFonts w:eastAsia="宋体"/>
            <w:lang w:val="en-US"/>
          </w:rPr>
          <w:delText>source</w:delText>
        </w:r>
      </w:del>
      <w:ins w:id="843" w:author="作者">
        <w:r>
          <w:rPr>
            <w:rFonts w:eastAsia="宋体" w:hint="eastAsia"/>
            <w:lang w:val="en-US" w:eastAsia="zh-CN"/>
          </w:rPr>
          <w:t>candidate</w:t>
        </w:r>
      </w:ins>
      <w:r>
        <w:rPr>
          <w:rFonts w:eastAsia="宋体"/>
        </w:rPr>
        <w:t xml:space="preserve"> SN, to modify the existing CPC configuration, or to trigger the release of the </w:t>
      </w:r>
      <w:del w:id="844" w:author="作者">
        <w:r>
          <w:rPr>
            <w:rFonts w:eastAsia="宋体"/>
            <w:lang w:val="en-US"/>
          </w:rPr>
          <w:delText>target</w:delText>
        </w:r>
      </w:del>
      <w:ins w:id="845" w:author="作者">
        <w:r>
          <w:rPr>
            <w:rFonts w:eastAsia="宋体" w:hint="eastAsia"/>
            <w:lang w:val="en-US" w:eastAsia="zh-CN"/>
          </w:rPr>
          <w:t>candidate</w:t>
        </w:r>
      </w:ins>
      <w:r>
        <w:rPr>
          <w:rFonts w:eastAsia="宋体"/>
        </w:rPr>
        <w:t xml:space="preserve"> SN by cancellation of all the prepared PSCells at the </w:t>
      </w:r>
      <w:del w:id="846" w:author="作者">
        <w:r>
          <w:rPr>
            <w:rFonts w:eastAsia="宋体"/>
            <w:lang w:val="en-US"/>
          </w:rPr>
          <w:delText>target</w:delText>
        </w:r>
      </w:del>
      <w:ins w:id="847" w:author="作者">
        <w:r>
          <w:rPr>
            <w:rFonts w:eastAsia="宋体" w:hint="eastAsia"/>
            <w:lang w:val="en-US" w:eastAsia="zh-CN"/>
          </w:rPr>
          <w:t>candidate</w:t>
        </w:r>
      </w:ins>
      <w:r>
        <w:rPr>
          <w:rFonts w:eastAsia="宋体"/>
        </w:rPr>
        <w:t xml:space="preserve"> SN and releasing the CPC related UE context at the </w:t>
      </w:r>
      <w:del w:id="848" w:author="作者">
        <w:r>
          <w:rPr>
            <w:rFonts w:eastAsia="宋体"/>
            <w:lang w:val="en-US"/>
          </w:rPr>
          <w:delText>target</w:delText>
        </w:r>
      </w:del>
      <w:ins w:id="849" w:author="作者">
        <w:r>
          <w:rPr>
            <w:rFonts w:eastAsia="宋体" w:hint="eastAsia"/>
            <w:lang w:val="en-US" w:eastAsia="zh-CN"/>
          </w:rPr>
          <w:t>candidate</w:t>
        </w:r>
      </w:ins>
      <w:r>
        <w:rPr>
          <w:rFonts w:eastAsia="宋体"/>
        </w:rPr>
        <w:t xml:space="preserve"> SN.</w:t>
      </w:r>
    </w:p>
    <w:p w:rsidR="00F122E9" w:rsidRDefault="009D6EC7">
      <w:pPr>
        <w:keepNext/>
        <w:keepLines/>
        <w:overflowPunct w:val="0"/>
        <w:autoSpaceDE w:val="0"/>
        <w:autoSpaceDN w:val="0"/>
        <w:adjustRightInd w:val="0"/>
        <w:spacing w:before="60"/>
        <w:jc w:val="center"/>
        <w:textAlignment w:val="baseline"/>
        <w:rPr>
          <w:rFonts w:ascii="Arial" w:eastAsia="宋体" w:hAnsi="Arial"/>
          <w:b/>
        </w:rPr>
      </w:pPr>
      <w:ins w:id="850" w:author="作者">
        <w:r>
          <w:object w:dxaOrig="9627" w:dyaOrig="8537">
            <v:shape id="_x0000_i1056" type="#_x0000_t75" style="width:481.35pt;height:426.85pt" o:ole="">
              <v:imagedata r:id="rId83" o:title=""/>
              <o:lock v:ext="edit" aspectratio="f"/>
            </v:shape>
            <o:OLEObject Type="Embed" ProgID="Visio.Drawing.11" ShapeID="_x0000_i1056" DrawAspect="Content" ObjectID="_1714555005" r:id="rId84"/>
          </w:object>
        </w:r>
      </w:ins>
      <w:ins w:id="851" w:author="作者">
        <w:del w:id="852" w:author="作者">
          <w:r>
            <w:object w:dxaOrig="9638" w:dyaOrig="8342">
              <v:shape id="_x0000_i1057" type="#_x0000_t75" style="width:481.9pt;height:417.1pt" o:ole="">
                <v:imagedata r:id="rId85" o:title=""/>
              </v:shape>
              <o:OLEObject Type="Embed" ProgID="Visio.Drawing.11" ShapeID="_x0000_i1057" DrawAspect="Content" ObjectID="_1714555006" r:id="rId86"/>
            </w:object>
          </w:r>
        </w:del>
      </w:ins>
      <w:ins w:id="853" w:author="作者">
        <w:r>
          <w:t xml:space="preserve"> </w:t>
        </w:r>
      </w:ins>
      <w:del w:id="854" w:author="作者">
        <w:r>
          <w:fldChar w:fldCharType="begin"/>
        </w:r>
        <w:r>
          <w:fldChar w:fldCharType="end"/>
        </w:r>
        <w:r>
          <w:fldChar w:fldCharType="begin"/>
        </w:r>
        <w:r>
          <w:fldChar w:fldCharType="end"/>
        </w:r>
        <w:r>
          <w:rPr>
            <w:rFonts w:ascii="Arial" w:eastAsia="宋体" w:hAnsi="Arial"/>
            <w:b/>
          </w:rPr>
          <w:object w:dxaOrig="9597" w:dyaOrig="8589">
            <v:shape id="_x0000_i1058" type="#_x0000_t75" style="width:479.85pt;height:429.45pt" o:ole="">
              <v:imagedata r:id="rId87" o:title=""/>
            </v:shape>
            <o:OLEObject Type="Embed" ProgID="Visio.Drawing.15" ShapeID="_x0000_i1058" DrawAspect="Content" ObjectID="_1714555007" r:id="rId88"/>
          </w:object>
        </w:r>
      </w:del>
    </w:p>
    <w:p w:rsidR="00F122E9" w:rsidRDefault="009D6EC7">
      <w:pPr>
        <w:keepLines/>
        <w:overflowPunct w:val="0"/>
        <w:autoSpaceDE w:val="0"/>
        <w:autoSpaceDN w:val="0"/>
        <w:adjustRightInd w:val="0"/>
        <w:spacing w:after="240"/>
        <w:jc w:val="center"/>
        <w:textAlignment w:val="baseline"/>
        <w:rPr>
          <w:rFonts w:ascii="Arial" w:eastAsia="宋体" w:hAnsi="Arial"/>
          <w:b/>
          <w:lang w:eastAsia="zh-CN"/>
        </w:rPr>
      </w:pPr>
      <w:r>
        <w:rPr>
          <w:rFonts w:ascii="Arial" w:eastAsia="Times New Roman" w:hAnsi="Arial"/>
          <w:b/>
          <w:lang w:eastAsia="ja-JP"/>
        </w:rPr>
        <w:t xml:space="preserve">Figure </w:t>
      </w:r>
      <w:r>
        <w:rPr>
          <w:rFonts w:ascii="Arial" w:eastAsia="Times New Roman" w:hAnsi="Arial"/>
          <w:b/>
          <w:lang w:eastAsia="zh-CN"/>
        </w:rPr>
        <w:t>10.5.2-</w:t>
      </w:r>
      <w:r>
        <w:rPr>
          <w:rFonts w:ascii="Arial" w:eastAsia="宋体" w:hAnsi="Arial"/>
          <w:b/>
          <w:lang w:eastAsia="zh-CN"/>
        </w:rPr>
        <w:t>4</w:t>
      </w:r>
      <w:r>
        <w:rPr>
          <w:rFonts w:ascii="Arial" w:eastAsia="Times New Roman" w:hAnsi="Arial"/>
          <w:b/>
          <w:lang w:eastAsia="ja-JP"/>
        </w:rPr>
        <w:t xml:space="preserve">: </w:t>
      </w:r>
      <w:r>
        <w:rPr>
          <w:rFonts w:ascii="Arial" w:eastAsia="宋体" w:hAnsi="Arial"/>
          <w:b/>
          <w:lang w:eastAsia="zh-CN"/>
        </w:rPr>
        <w:t xml:space="preserve">Conditional </w:t>
      </w:r>
      <w:r>
        <w:rPr>
          <w:rFonts w:ascii="Arial" w:eastAsia="Times New Roman" w:hAnsi="Arial"/>
          <w:b/>
          <w:lang w:eastAsia="zh-CN"/>
        </w:rPr>
        <w:t>SN change procedure - SN initiated</w:t>
      </w:r>
    </w:p>
    <w:p w:rsidR="00F122E9" w:rsidRDefault="009D6EC7">
      <w:pPr>
        <w:overflowPunct w:val="0"/>
        <w:autoSpaceDE w:val="0"/>
        <w:autoSpaceDN w:val="0"/>
        <w:adjustRightInd w:val="0"/>
        <w:ind w:leftChars="90" w:left="180"/>
        <w:jc w:val="both"/>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宋体"/>
          <w:lang w:eastAsia="zh-CN"/>
        </w:rPr>
        <w:t>4</w:t>
      </w:r>
      <w:r>
        <w:rPr>
          <w:rFonts w:eastAsia="Times New Roman"/>
          <w:lang w:eastAsia="ja-JP"/>
        </w:rPr>
        <w:t xml:space="preserve"> shows an example signalling flow for the </w:t>
      </w:r>
      <w:r>
        <w:rPr>
          <w:rFonts w:eastAsia="宋体"/>
          <w:lang w:eastAsia="zh-CN"/>
        </w:rPr>
        <w:t xml:space="preserve">conditional </w:t>
      </w:r>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宋体"/>
          <w:lang w:eastAsia="zh-CN"/>
        </w:rPr>
      </w:pPr>
      <w:r>
        <w:rPr>
          <w:rFonts w:eastAsia="Yu Mincho"/>
          <w:lang w:eastAsia="zh-CN"/>
        </w:rPr>
        <w:t>1.</w:t>
      </w:r>
      <w:r>
        <w:rPr>
          <w:rFonts w:eastAsia="Yu Mincho"/>
          <w:lang w:eastAsia="zh-CN"/>
        </w:rPr>
        <w:tab/>
      </w:r>
      <w:r>
        <w:rPr>
          <w:rFonts w:eastAsia="Times New Roman"/>
          <w:lang w:eastAsia="ja-JP"/>
        </w:rPr>
        <w:t xml:space="preserve">The source SN initiates the </w:t>
      </w:r>
      <w:r>
        <w:rPr>
          <w:rFonts w:eastAsia="宋体"/>
          <w:lang w:eastAsia="zh-CN"/>
        </w:rPr>
        <w:t xml:space="preserve">conditional </w:t>
      </w:r>
      <w:r>
        <w:rPr>
          <w:rFonts w:eastAsia="Times New Roman"/>
          <w:lang w:eastAsia="ja-JP"/>
        </w:rPr>
        <w:t xml:space="preserve">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t>
      </w:r>
      <w:del w:id="855" w:author="作者">
        <w:r>
          <w:rPr>
            <w:rFonts w:eastAsia="Times New Roman"/>
            <w:lang w:val="en-US" w:eastAsia="zh-CN"/>
          </w:rPr>
          <w:delText>which</w:delText>
        </w:r>
      </w:del>
      <w:ins w:id="856" w:author="作者">
        <w:r>
          <w:rPr>
            <w:rFonts w:eastAsia="Times New Roman" w:hint="eastAsia"/>
            <w:lang w:val="en-US" w:eastAsia="zh-CN"/>
          </w:rPr>
          <w:t>which contains</w:t>
        </w:r>
      </w:ins>
      <w:r>
        <w:rPr>
          <w:rFonts w:eastAsia="Times New Roman"/>
          <w:lang w:eastAsia="zh-CN"/>
        </w:rPr>
        <w:t xml:space="preserve"> </w:t>
      </w:r>
      <w:r>
        <w:rPr>
          <w:rFonts w:eastAsia="宋体"/>
          <w:lang w:eastAsia="zh-CN"/>
        </w:rPr>
        <w:t xml:space="preserve">a CPC initiation indication. The message also </w:t>
      </w:r>
      <w:r>
        <w:rPr>
          <w:rFonts w:eastAsia="Times New Roman"/>
          <w:lang w:eastAsia="ja-JP"/>
        </w:rPr>
        <w:t>contains candidate</w:t>
      </w:r>
      <w:r>
        <w:rPr>
          <w:rFonts w:eastAsia="Times New Roman"/>
          <w:lang w:eastAsia="zh-CN"/>
        </w:rPr>
        <w:t xml:space="preserve"> </w:t>
      </w:r>
      <w:del w:id="857" w:author="作者">
        <w:r>
          <w:rPr>
            <w:rFonts w:eastAsia="Times New Roman"/>
            <w:lang w:eastAsia="ja-JP"/>
          </w:rPr>
          <w:delText xml:space="preserve">target </w:delText>
        </w:r>
      </w:del>
      <w:r>
        <w:rPr>
          <w:rFonts w:eastAsia="Times New Roman"/>
          <w:lang w:eastAsia="ja-JP"/>
        </w:rPr>
        <w:t>node ID(s) and may include the SCG configuration (to support delta configuration)</w:t>
      </w:r>
      <w:r>
        <w:rPr>
          <w:rFonts w:eastAsia="宋体"/>
          <w:lang w:eastAsia="zh-CN"/>
        </w:rPr>
        <w:t>,</w:t>
      </w:r>
      <w:r>
        <w:rPr>
          <w:rFonts w:eastAsia="Times New Roman"/>
          <w:lang w:eastAsia="ja-JP"/>
        </w:rPr>
        <w:t xml:space="preserve"> and </w:t>
      </w:r>
      <w:r>
        <w:rPr>
          <w:rFonts w:eastAsia="宋体"/>
          <w:lang w:eastAsia="zh-CN"/>
        </w:rPr>
        <w:t xml:space="preserve">contains the </w:t>
      </w:r>
      <w:r>
        <w:rPr>
          <w:rFonts w:eastAsia="Times New Roman"/>
          <w:lang w:eastAsia="ja-JP"/>
        </w:rPr>
        <w:t xml:space="preserve">measurements results </w:t>
      </w:r>
      <w:r>
        <w:rPr>
          <w:rFonts w:eastAsia="宋体"/>
          <w:lang w:eastAsia="zh-CN"/>
        </w:rPr>
        <w:t>which</w:t>
      </w:r>
      <w:r>
        <w:rPr>
          <w:rFonts w:eastAsia="Times New Roman"/>
          <w:lang w:eastAsia="ja-JP"/>
        </w:rPr>
        <w:t xml:space="preserve"> may include cells that are not CPC candidates</w:t>
      </w:r>
      <w:r>
        <w:rPr>
          <w:rFonts w:eastAsia="宋体"/>
          <w:lang w:eastAsia="zh-CN"/>
        </w:rPr>
        <w:t xml:space="preserve">. The message also includes </w:t>
      </w:r>
      <w:r>
        <w:rPr>
          <w:rFonts w:eastAsia="宋体"/>
        </w:rPr>
        <w:t xml:space="preserve">a list of proposed PSCell candidates </w:t>
      </w:r>
      <w:r>
        <w:rPr>
          <w:rFonts w:eastAsia="宋体"/>
          <w:lang w:eastAsia="zh-CN"/>
        </w:rPr>
        <w:t>recommended by the source SN</w:t>
      </w:r>
      <w:r>
        <w:rPr>
          <w:rFonts w:eastAsia="宋体"/>
        </w:rPr>
        <w:t>, including execution conditions</w:t>
      </w:r>
      <w:r>
        <w:rPr>
          <w:rFonts w:eastAsia="宋体"/>
          <w:lang w:eastAsia="zh-CN"/>
        </w:rPr>
        <w:t>,</w:t>
      </w:r>
      <w:r>
        <w:rPr>
          <w:rFonts w:eastAsia="宋体"/>
        </w:rPr>
        <w:t xml:space="preserve"> the upper limit for the number of PSCells</w:t>
      </w:r>
      <w:ins w:id="858" w:author="作者">
        <w:r>
          <w:rPr>
            <w:rFonts w:hint="eastAsia"/>
            <w:lang w:val="en-US" w:eastAsia="zh-CN"/>
          </w:rPr>
          <w:t xml:space="preserve"> </w:t>
        </w:r>
        <w:r>
          <w:rPr>
            <w:rFonts w:hint="eastAsia"/>
          </w:rPr>
          <w:t>that can be prepared by the candidate SN</w:t>
        </w:r>
        <w:r>
          <w:rPr>
            <w:rFonts w:hint="eastAsia"/>
            <w:lang w:val="en-US" w:eastAsia="zh-CN"/>
          </w:rPr>
          <w:t>(s)</w:t>
        </w:r>
      </w:ins>
      <w:r>
        <w:rPr>
          <w:rFonts w:eastAsia="宋体"/>
        </w:rPr>
        <w:t xml:space="preserve">, and may also include the SCG measurement configurations for CPC (e.g. </w:t>
      </w:r>
      <w:del w:id="859" w:author="作者">
        <w:r>
          <w:rPr>
            <w:rFonts w:eastAsia="宋体"/>
            <w:lang w:val="en-US"/>
          </w:rPr>
          <w:delText>measId(s)</w:delText>
        </w:r>
      </w:del>
      <w:ins w:id="860" w:author="作者">
        <w:r>
          <w:rPr>
            <w:rFonts w:eastAsia="宋体" w:hint="eastAsia"/>
            <w:lang w:val="en-US" w:eastAsia="zh-CN"/>
          </w:rPr>
          <w:t xml:space="preserve">measurement ID(s) </w:t>
        </w:r>
      </w:ins>
      <w:r>
        <w:rPr>
          <w:rFonts w:eastAsia="宋体"/>
        </w:rPr>
        <w:t>to be used for CPC)</w:t>
      </w:r>
      <w:r>
        <w:rPr>
          <w:rFonts w:eastAsia="宋体"/>
          <w:lang w:eastAsia="zh-CN"/>
        </w:rPr>
        <w:t>.</w:t>
      </w:r>
    </w:p>
    <w:p w:rsidR="00F122E9" w:rsidRDefault="009D6EC7">
      <w:pPr>
        <w:overflowPunct w:val="0"/>
        <w:autoSpaceDE w:val="0"/>
        <w:autoSpaceDN w:val="0"/>
        <w:adjustRightInd w:val="0"/>
        <w:ind w:left="568" w:hanging="284"/>
        <w:textAlignment w:val="baseline"/>
        <w:rPr>
          <w:rFonts w:eastAsia="宋体"/>
          <w:lang w:eastAsia="zh-CN"/>
        </w:rPr>
      </w:pPr>
      <w:r>
        <w:rPr>
          <w:rFonts w:eastAsia="Times New Roman"/>
          <w:lang w:eastAsia="zh-CN"/>
        </w:rPr>
        <w:t>2/3.</w:t>
      </w:r>
      <w:r>
        <w:rPr>
          <w:rFonts w:eastAsia="Yu Mincho"/>
          <w:lang w:eastAsia="zh-CN"/>
        </w:rPr>
        <w:tab/>
      </w:r>
      <w:r>
        <w:rPr>
          <w:rFonts w:eastAsia="Times New Roman"/>
          <w:lang w:eastAsia="zh-CN"/>
        </w:rPr>
        <w:t xml:space="preserve">The MN requests </w:t>
      </w:r>
      <w:del w:id="861" w:author="作者">
        <w:r>
          <w:rPr>
            <w:rFonts w:eastAsia="Times New Roman"/>
            <w:lang w:val="en-US" w:eastAsia="zh-CN"/>
          </w:rPr>
          <w:delText>the</w:delText>
        </w:r>
      </w:del>
      <w:ins w:id="862" w:author="作者">
        <w:r>
          <w:rPr>
            <w:rFonts w:eastAsia="Times New Roman" w:hint="eastAsia"/>
            <w:lang w:val="en-US" w:eastAsia="zh-CN"/>
          </w:rPr>
          <w:t>each</w:t>
        </w:r>
      </w:ins>
      <w:r>
        <w:rPr>
          <w:rFonts w:eastAsia="Times New Roman"/>
          <w:lang w:eastAsia="zh-CN"/>
        </w:rPr>
        <w:t xml:space="preserve"> </w:t>
      </w:r>
      <w:del w:id="863" w:author="作者">
        <w:r>
          <w:rPr>
            <w:rFonts w:eastAsia="Times New Roman"/>
            <w:lang w:val="en-US" w:eastAsia="zh-CN"/>
          </w:rPr>
          <w:delText>target</w:delText>
        </w:r>
      </w:del>
      <w:ins w:id="864" w:author="作者">
        <w:r>
          <w:rPr>
            <w:rFonts w:eastAsia="Times New Roman" w:hint="eastAsia"/>
            <w:lang w:val="en-US" w:eastAsia="zh-CN"/>
          </w:rPr>
          <w:t>candidate</w:t>
        </w:r>
      </w:ins>
      <w:r>
        <w:rPr>
          <w:rFonts w:eastAsia="Times New Roman"/>
          <w:lang w:eastAsia="zh-CN"/>
        </w:rPr>
        <w:t xml:space="preserve"> SN</w:t>
      </w:r>
      <w:r>
        <w:rPr>
          <w:rFonts w:eastAsia="Times New Roman"/>
          <w:lang w:eastAsia="ja-JP"/>
        </w:rPr>
        <w:t>(s)</w:t>
      </w:r>
      <w:r>
        <w:rPr>
          <w:rFonts w:eastAsia="Times New Roman"/>
          <w:lang w:eastAsia="zh-CN"/>
        </w:rPr>
        <w:t xml:space="preserve"> to allocate resources for the UE by means of the SN Addition procedure</w:t>
      </w:r>
      <w:r>
        <w:rPr>
          <w:rFonts w:eastAsia="Times New Roman"/>
          <w:lang w:eastAsia="ja-JP"/>
        </w:rPr>
        <w:t>(s)</w:t>
      </w:r>
      <w:r>
        <w:rPr>
          <w:rFonts w:eastAsia="Times New Roman"/>
          <w:lang w:eastAsia="zh-CN"/>
        </w:rPr>
        <w:t xml:space="preserve">, </w:t>
      </w:r>
      <w:r>
        <w:rPr>
          <w:rFonts w:eastAsia="Times New Roman"/>
          <w:lang w:eastAsia="ja-JP"/>
        </w:rPr>
        <w:t xml:space="preserve">including </w:t>
      </w:r>
      <w:r>
        <w:rPr>
          <w:rFonts w:eastAsia="宋体"/>
          <w:lang w:eastAsia="zh-CN"/>
        </w:rPr>
        <w:t xml:space="preserve">a CPC initiation indication, and the </w:t>
      </w:r>
      <w:r>
        <w:rPr>
          <w:rFonts w:eastAsia="Times New Roman"/>
          <w:lang w:eastAsia="ja-JP"/>
        </w:rPr>
        <w:t xml:space="preserve">measurements results </w:t>
      </w:r>
      <w:r>
        <w:rPr>
          <w:rFonts w:eastAsia="宋体"/>
          <w:lang w:eastAsia="zh-CN"/>
        </w:rPr>
        <w:t>which</w:t>
      </w:r>
      <w:r>
        <w:rPr>
          <w:rFonts w:eastAsia="Times New Roman"/>
          <w:lang w:eastAsia="ja-JP"/>
        </w:rPr>
        <w:t xml:space="preserve"> may include cells that are not CPC candidates received from the source SN to the </w:t>
      </w:r>
      <w:del w:id="865" w:author="作者">
        <w:r>
          <w:rPr>
            <w:rFonts w:eastAsia="Times New Roman"/>
            <w:lang w:val="en-US" w:eastAsia="ja-JP"/>
          </w:rPr>
          <w:delText>target</w:delText>
        </w:r>
      </w:del>
      <w:ins w:id="866" w:author="作者">
        <w:r>
          <w:rPr>
            <w:rFonts w:eastAsia="宋体" w:hint="eastAsia"/>
            <w:lang w:val="en-US" w:eastAsia="zh-CN"/>
          </w:rPr>
          <w:t>candidate</w:t>
        </w:r>
      </w:ins>
      <w:r>
        <w:rPr>
          <w:rFonts w:eastAsia="Times New Roman"/>
          <w:lang w:eastAsia="ja-JP"/>
        </w:rPr>
        <w:t xml:space="preserve"> SN</w:t>
      </w:r>
      <w:r>
        <w:rPr>
          <w:rFonts w:eastAsia="宋体"/>
          <w:lang w:eastAsia="zh-CN"/>
        </w:rPr>
        <w:t>,</w:t>
      </w:r>
      <w:r>
        <w:rPr>
          <w:rFonts w:eastAsia="Times New Roman"/>
          <w:lang w:eastAsia="ja-JP"/>
        </w:rPr>
        <w:t xml:space="preserve"> and indicat</w:t>
      </w:r>
      <w:del w:id="867" w:author="作者">
        <w:r>
          <w:rPr>
            <w:rFonts w:eastAsia="Times New Roman"/>
            <w:lang w:val="en-US" w:eastAsia="ja-JP"/>
          </w:rPr>
          <w:delText>es</w:delText>
        </w:r>
      </w:del>
      <w:ins w:id="868" w:author="作者">
        <w:r>
          <w:rPr>
            <w:rFonts w:eastAsia="宋体" w:hint="eastAsia"/>
            <w:lang w:val="en-US" w:eastAsia="zh-CN"/>
          </w:rPr>
          <w:t>ing</w:t>
        </w:r>
      </w:ins>
      <w:r>
        <w:rPr>
          <w:rFonts w:eastAsia="Times New Roman"/>
          <w:lang w:eastAsia="ja-JP"/>
        </w:rPr>
        <w:t xml:space="preserve"> </w:t>
      </w:r>
      <w:del w:id="869" w:author="作者">
        <w:r>
          <w:rPr>
            <w:rFonts w:eastAsia="Times New Roman"/>
            <w:lang w:val="en-US" w:eastAsia="ja-JP"/>
          </w:rPr>
          <w:delText>the</w:delText>
        </w:r>
      </w:del>
      <w:ins w:id="870" w:author="作者">
        <w:r>
          <w:rPr>
            <w:rFonts w:eastAsia="宋体" w:hint="eastAsia"/>
            <w:lang w:val="en-US" w:eastAsia="zh-CN"/>
          </w:rPr>
          <w:t>a</w:t>
        </w:r>
      </w:ins>
      <w:r>
        <w:rPr>
          <w:rFonts w:eastAsia="Times New Roman"/>
          <w:lang w:eastAsia="ja-JP"/>
        </w:rPr>
        <w:t xml:space="preserve"> list of proposed PSCell candidates </w:t>
      </w:r>
      <w:r>
        <w:rPr>
          <w:rFonts w:eastAsia="宋体"/>
          <w:lang w:eastAsia="zh-CN"/>
        </w:rPr>
        <w:t>received from the source SN, but not including execution conditions</w:t>
      </w:r>
      <w:r>
        <w:rPr>
          <w:rFonts w:eastAsia="Times New Roman"/>
          <w:lang w:eastAsia="ja-JP"/>
        </w:rPr>
        <w:t>. Within the list of PSCells</w:t>
      </w:r>
      <w:ins w:id="871" w:author="作者">
        <w:r>
          <w:rPr>
            <w:rFonts w:eastAsia="宋体" w:hint="eastAsia"/>
            <w:lang w:val="en-US" w:eastAsia="zh-CN"/>
          </w:rPr>
          <w:t xml:space="preserve"> suggested by the source SN</w:t>
        </w:r>
      </w:ins>
      <w:r>
        <w:rPr>
          <w:rFonts w:eastAsia="Times New Roman"/>
          <w:lang w:eastAsia="ja-JP"/>
        </w:rPr>
        <w:t xml:space="preserve">, the </w:t>
      </w:r>
      <w:ins w:id="872" w:author="作者">
        <w:del w:id="873" w:author="作者">
          <w:r>
            <w:rPr>
              <w:rFonts w:eastAsia="宋体" w:hint="eastAsia"/>
              <w:lang w:val="en-US" w:eastAsia="zh-CN"/>
            </w:rPr>
            <w:delText xml:space="preserve">target </w:delText>
          </w:r>
        </w:del>
        <w:r>
          <w:rPr>
            <w:rFonts w:eastAsia="宋体" w:hint="eastAsia"/>
            <w:lang w:val="en-US" w:eastAsia="zh-CN"/>
          </w:rPr>
          <w:t xml:space="preserve">candidate </w:t>
        </w:r>
      </w:ins>
      <w:r>
        <w:rPr>
          <w:rFonts w:eastAsia="Times New Roman"/>
          <w:lang w:eastAsia="ja-JP"/>
        </w:rPr>
        <w:t xml:space="preserve">SN decides </w:t>
      </w:r>
      <w:ins w:id="874" w:author="作者">
        <w:r w:rsidRPr="006D2CC8">
          <w:rPr>
            <w:rFonts w:eastAsia="Times New Roman"/>
            <w:lang w:val="en-US" w:eastAsia="ja-JP"/>
            <w:rPrChange w:id="875" w:author="作者">
              <w:rPr/>
            </w:rPrChange>
          </w:rPr>
          <w:t>the list of PSCell(s) to prepare (considering the maximum number indicated by the MN) and, for each prepared PSCell, the candidate SN decides SCG SCells</w:t>
        </w:r>
      </w:ins>
      <w:del w:id="876" w:author="作者">
        <w:r>
          <w:rPr>
            <w:rFonts w:eastAsia="Times New Roman"/>
            <w:lang w:val="en-US" w:eastAsia="ja-JP"/>
          </w:rPr>
          <w:delText>the list of</w:delText>
        </w:r>
        <w:r w:rsidRPr="006D2CC8">
          <w:rPr>
            <w:rFonts w:eastAsia="Times New Roman"/>
            <w:lang w:val="en-US" w:eastAsia="ja-JP"/>
            <w:rPrChange w:id="877" w:author="作者">
              <w:rPr>
                <w:rFonts w:eastAsia="Times New Roman"/>
                <w:lang w:eastAsia="ja-JP"/>
              </w:rPr>
            </w:rPrChange>
          </w:rPr>
          <w:delText xml:space="preserve"> PSCell(s) to prepare</w:delText>
        </w:r>
      </w:del>
      <w:r>
        <w:rPr>
          <w:rFonts w:eastAsia="Times New Roman"/>
          <w:lang w:eastAsia="ja-JP"/>
        </w:rPr>
        <w:t xml:space="preserve"> and</w:t>
      </w:r>
      <w:del w:id="878" w:author="作者">
        <w:r>
          <w:rPr>
            <w:rFonts w:eastAsia="Times New Roman"/>
            <w:lang w:eastAsia="ja-JP"/>
          </w:rPr>
          <w:delText>, for each prepared PSCell, the SN decides other SCG SCells and</w:delText>
        </w:r>
      </w:del>
      <w:r>
        <w:rPr>
          <w:rFonts w:eastAsia="Times New Roman"/>
          <w:lang w:eastAsia="ja-JP"/>
        </w:rPr>
        <w:t xml:space="preserve"> provides the new</w:t>
      </w:r>
      <w:r>
        <w:rPr>
          <w:rFonts w:eastAsia="宋体"/>
          <w:lang w:eastAsia="zh-CN"/>
        </w:rPr>
        <w:t xml:space="preserve"> </w:t>
      </w:r>
      <w:r>
        <w:rPr>
          <w:rFonts w:eastAsia="Times New Roman"/>
          <w:lang w:eastAsia="ja-JP"/>
        </w:rPr>
        <w:t xml:space="preserve">corresponding SCG radio resource configuration to the MN in an NR </w:t>
      </w:r>
      <w:del w:id="879" w:author="作者">
        <w:r>
          <w:rPr>
            <w:rFonts w:eastAsia="Times New Roman"/>
            <w:lang w:eastAsia="ja-JP"/>
          </w:rPr>
          <w:delText>RRC configuration message (</w:delText>
        </w:r>
      </w:del>
      <w:r>
        <w:rPr>
          <w:rFonts w:eastAsia="Times New Roman"/>
          <w:i/>
          <w:lang w:eastAsia="ja-JP"/>
        </w:rPr>
        <w:t>RRCReconfiguration**</w:t>
      </w:r>
      <w:del w:id="880" w:author="作者">
        <w:r>
          <w:rPr>
            <w:rFonts w:eastAsia="Times New Roman"/>
            <w:i/>
            <w:lang w:eastAsia="ja-JP"/>
          </w:rPr>
          <w:delText>*</w:delText>
        </w:r>
      </w:del>
      <w:ins w:id="881" w:author="作者">
        <w:r>
          <w:rPr>
            <w:rFonts w:eastAsia="宋体" w:hint="eastAsia"/>
            <w:i/>
            <w:lang w:val="en-US" w:eastAsia="zh-CN"/>
          </w:rPr>
          <w:t xml:space="preserve"> </w:t>
        </w:r>
        <w:r w:rsidRPr="006D2CC8">
          <w:rPr>
            <w:rFonts w:eastAsia="宋体"/>
            <w:iCs/>
            <w:lang w:val="en-US" w:eastAsia="zh-CN"/>
            <w:rPrChange w:id="882" w:author="作者">
              <w:rPr>
                <w:rFonts w:eastAsia="宋体"/>
                <w:i/>
                <w:lang w:val="en-US" w:eastAsia="zh-CN"/>
              </w:rPr>
            </w:rPrChange>
          </w:rPr>
          <w:t>message</w:t>
        </w:r>
      </w:ins>
      <w:del w:id="883" w:author="作者">
        <w:r>
          <w:rPr>
            <w:rFonts w:eastAsia="Times New Roman"/>
            <w:i/>
            <w:lang w:eastAsia="ja-JP"/>
          </w:rPr>
          <w:delText>*</w:delText>
        </w:r>
        <w:r>
          <w:rPr>
            <w:rFonts w:eastAsia="Times New Roman"/>
            <w:lang w:eastAsia="ja-JP"/>
          </w:rPr>
          <w:delText>)</w:delText>
        </w:r>
      </w:del>
      <w:r>
        <w:rPr>
          <w:rFonts w:eastAsia="Times New Roman"/>
          <w:lang w:eastAsia="ja-JP"/>
        </w:rPr>
        <w:t xml:space="preserve"> contained in the </w:t>
      </w:r>
      <w:r w:rsidRPr="006D2CC8">
        <w:rPr>
          <w:rFonts w:eastAsia="Times New Roman"/>
          <w:i/>
          <w:iCs/>
          <w:lang w:eastAsia="ja-JP"/>
          <w:rPrChange w:id="884" w:author="作者">
            <w:rPr>
              <w:rFonts w:eastAsia="Times New Roman"/>
              <w:lang w:eastAsia="ja-JP"/>
            </w:rPr>
          </w:rPrChange>
        </w:rPr>
        <w:t>SgNB Addition Request Acknowledge</w:t>
      </w:r>
      <w:r>
        <w:rPr>
          <w:rFonts w:eastAsia="Times New Roman"/>
          <w:lang w:eastAsia="ja-JP"/>
        </w:rPr>
        <w:t xml:space="preserve"> message.</w:t>
      </w:r>
      <w:r>
        <w:rPr>
          <w:rFonts w:eastAsia="Times New Roman"/>
          <w:lang w:eastAsia="zh-CN"/>
        </w:rPr>
        <w:t xml:space="preserve"> If data forwarding is needed, the </w:t>
      </w:r>
      <w:del w:id="885" w:author="作者">
        <w:r>
          <w:rPr>
            <w:rFonts w:eastAsia="Times New Roman"/>
            <w:lang w:eastAsia="zh-CN"/>
          </w:rPr>
          <w:delText xml:space="preserve">target </w:delText>
        </w:r>
      </w:del>
      <w:ins w:id="886" w:author="作者">
        <w:r>
          <w:rPr>
            <w:rFonts w:eastAsia="Times New Roman" w:hint="eastAsia"/>
            <w:lang w:val="en-US" w:eastAsia="zh-CN"/>
          </w:rPr>
          <w:t xml:space="preserve">candidate </w:t>
        </w:r>
      </w:ins>
      <w:r>
        <w:rPr>
          <w:rFonts w:eastAsia="Times New Roman"/>
          <w:lang w:eastAsia="zh-CN"/>
        </w:rPr>
        <w:t xml:space="preserve">SN provides data forwarding addresses to the MN. The </w:t>
      </w:r>
      <w:del w:id="887" w:author="作者">
        <w:r>
          <w:rPr>
            <w:rFonts w:eastAsia="Times New Roman"/>
            <w:lang w:eastAsia="zh-CN"/>
          </w:rPr>
          <w:delText xml:space="preserve">target </w:delText>
        </w:r>
      </w:del>
      <w:ins w:id="888" w:author="作者">
        <w:r>
          <w:rPr>
            <w:rFonts w:eastAsia="Times New Roman" w:hint="eastAsia"/>
            <w:lang w:val="en-US" w:eastAsia="zh-CN"/>
          </w:rPr>
          <w:t xml:space="preserve">candidate </w:t>
        </w:r>
      </w:ins>
      <w:r>
        <w:rPr>
          <w:rFonts w:eastAsia="Times New Roman"/>
          <w:lang w:eastAsia="zh-CN"/>
        </w:rPr>
        <w:t xml:space="preserve">SN includes the indication of </w:t>
      </w:r>
      <w:del w:id="889" w:author="作者">
        <w:r>
          <w:rPr>
            <w:rFonts w:eastAsia="Times New Roman"/>
            <w:lang w:eastAsia="zh-CN"/>
          </w:rPr>
          <w:delText xml:space="preserve">the </w:delText>
        </w:r>
      </w:del>
      <w:r>
        <w:rPr>
          <w:rFonts w:eastAsia="Times New Roman"/>
          <w:lang w:eastAsia="zh-CN"/>
        </w:rPr>
        <w:t>full or delta RRC configuration</w:t>
      </w:r>
      <w:r>
        <w:rPr>
          <w:rFonts w:eastAsia="宋体"/>
          <w:lang w:eastAsia="zh-CN"/>
        </w:rPr>
        <w:t>, and the list of prepared PSCell IDs to the MN</w:t>
      </w:r>
      <w:r>
        <w:rPr>
          <w:rFonts w:eastAsia="Times New Roman"/>
          <w:lang w:eastAsia="zh-CN"/>
        </w:rPr>
        <w:t>.</w:t>
      </w:r>
      <w:r>
        <w:rPr>
          <w:rFonts w:eastAsia="宋体"/>
          <w:lang w:eastAsia="zh-CN"/>
        </w:rPr>
        <w:t xml:space="preserve"> The </w:t>
      </w:r>
      <w:del w:id="890" w:author="作者">
        <w:r>
          <w:rPr>
            <w:rFonts w:eastAsia="宋体"/>
            <w:lang w:val="en-US" w:eastAsia="zh-CN"/>
          </w:rPr>
          <w:delText>target</w:delText>
        </w:r>
      </w:del>
      <w:ins w:id="891" w:author="作者">
        <w:r>
          <w:rPr>
            <w:rFonts w:eastAsia="宋体" w:hint="eastAsia"/>
            <w:lang w:val="en-US" w:eastAsia="zh-CN"/>
          </w:rPr>
          <w:t xml:space="preserve">candidate </w:t>
        </w:r>
      </w:ins>
      <w:del w:id="892" w:author="作者">
        <w:r>
          <w:rPr>
            <w:rFonts w:eastAsia="宋体"/>
            <w:lang w:eastAsia="zh-CN"/>
          </w:rPr>
          <w:delText>-</w:delText>
        </w:r>
      </w:del>
      <w:r>
        <w:rPr>
          <w:rFonts w:eastAsia="宋体"/>
          <w:lang w:eastAsia="zh-CN"/>
        </w:rPr>
        <w:t xml:space="preserve">SN can either accept or reject each of the candidate cells suggested by the </w:t>
      </w:r>
      <w:del w:id="893" w:author="作者">
        <w:r>
          <w:rPr>
            <w:rFonts w:eastAsia="宋体"/>
            <w:lang w:val="en-US" w:eastAsia="zh-CN"/>
          </w:rPr>
          <w:delText>S</w:delText>
        </w:r>
      </w:del>
      <w:ins w:id="894" w:author="作者">
        <w:r>
          <w:rPr>
            <w:rFonts w:eastAsia="宋体" w:hint="eastAsia"/>
            <w:lang w:val="en-US" w:eastAsia="zh-CN"/>
          </w:rPr>
          <w:t>s</w:t>
        </w:r>
      </w:ins>
      <w:r>
        <w:rPr>
          <w:rFonts w:eastAsia="宋体"/>
          <w:lang w:eastAsia="zh-CN"/>
        </w:rPr>
        <w:t>ource</w:t>
      </w:r>
      <w:ins w:id="895" w:author="作者">
        <w:r>
          <w:rPr>
            <w:rFonts w:eastAsia="宋体" w:hint="eastAsia"/>
            <w:lang w:val="en-US" w:eastAsia="zh-CN"/>
          </w:rPr>
          <w:t xml:space="preserve"> </w:t>
        </w:r>
      </w:ins>
      <w:del w:id="896" w:author="作者">
        <w:r>
          <w:rPr>
            <w:rFonts w:eastAsia="宋体"/>
            <w:lang w:eastAsia="zh-CN"/>
          </w:rPr>
          <w:delText>-</w:delText>
        </w:r>
      </w:del>
      <w:r>
        <w:rPr>
          <w:rFonts w:eastAsia="宋体"/>
          <w:lang w:eastAsia="zh-CN"/>
        </w:rPr>
        <w:t xml:space="preserve">SN, i.e., it cannot </w:t>
      </w:r>
      <w:del w:id="897" w:author="作者">
        <w:r>
          <w:rPr>
            <w:rFonts w:eastAsia="宋体"/>
            <w:lang w:val="en-US" w:eastAsia="zh-CN"/>
          </w:rPr>
          <w:delText>come up with</w:delText>
        </w:r>
      </w:del>
      <w:ins w:id="898" w:author="作者">
        <w:r>
          <w:rPr>
            <w:rFonts w:eastAsia="宋体" w:hint="eastAsia"/>
            <w:lang w:val="en-US" w:eastAsia="zh-CN"/>
          </w:rPr>
          <w:t>configure</w:t>
        </w:r>
      </w:ins>
      <w:r>
        <w:rPr>
          <w:rFonts w:eastAsia="宋体"/>
          <w:lang w:eastAsia="zh-CN"/>
        </w:rPr>
        <w:t xml:space="preserve"> any alternative candidates.</w:t>
      </w:r>
    </w:p>
    <w:p w:rsidR="00F122E9" w:rsidRDefault="009D6EC7">
      <w:pPr>
        <w:overflowPunct w:val="0"/>
        <w:autoSpaceDE w:val="0"/>
        <w:autoSpaceDN w:val="0"/>
        <w:adjustRightInd w:val="0"/>
        <w:ind w:left="568" w:hanging="284"/>
        <w:textAlignment w:val="baseline"/>
        <w:rPr>
          <w:del w:id="899" w:author="作者"/>
          <w:rFonts w:eastAsia="宋体"/>
          <w:lang w:val="en-US" w:eastAsia="zh-CN"/>
        </w:rPr>
      </w:pPr>
      <w:r>
        <w:rPr>
          <w:rFonts w:eastAsia="宋体"/>
          <w:lang w:eastAsia="zh-CN"/>
        </w:rPr>
        <w:t>4</w:t>
      </w:r>
      <w:ins w:id="900" w:author="作者">
        <w:r>
          <w:rPr>
            <w:rFonts w:eastAsia="宋体" w:hint="eastAsia"/>
            <w:lang w:val="en-US" w:eastAsia="zh-CN"/>
          </w:rPr>
          <w:t>/5</w:t>
        </w:r>
      </w:ins>
      <w:r>
        <w:rPr>
          <w:rFonts w:eastAsia="宋体"/>
          <w:lang w:eastAsia="zh-CN"/>
        </w:rPr>
        <w:t>.</w:t>
      </w:r>
      <w:r>
        <w:rPr>
          <w:rFonts w:eastAsia="宋体"/>
          <w:lang w:eastAsia="zh-CN"/>
        </w:rPr>
        <w:tab/>
        <w:t xml:space="preserve">The MN </w:t>
      </w:r>
      <w:r>
        <w:rPr>
          <w:rFonts w:eastAsia="宋体"/>
          <w:lang w:val="en-US" w:eastAsia="zh-CN"/>
        </w:rPr>
        <w:t>may</w:t>
      </w:r>
      <w:r>
        <w:rPr>
          <w:rFonts w:eastAsia="宋体"/>
          <w:lang w:eastAsia="zh-CN"/>
        </w:rPr>
        <w:t xml:space="preserve"> indicate the candidate PSCells accepted by the </w:t>
      </w:r>
      <w:del w:id="901" w:author="作者">
        <w:r>
          <w:rPr>
            <w:rFonts w:eastAsia="宋体"/>
            <w:lang w:val="en-US" w:eastAsia="zh-CN"/>
          </w:rPr>
          <w:delText>target</w:delText>
        </w:r>
      </w:del>
      <w:ins w:id="902" w:author="作者">
        <w:r>
          <w:rPr>
            <w:rFonts w:eastAsia="宋体" w:hint="eastAsia"/>
            <w:lang w:val="en-US" w:eastAsia="zh-CN"/>
          </w:rPr>
          <w:t>candidate</w:t>
        </w:r>
      </w:ins>
      <w:r>
        <w:rPr>
          <w:rFonts w:eastAsia="宋体"/>
          <w:lang w:eastAsia="zh-CN"/>
        </w:rPr>
        <w:t xml:space="preserve"> SN to the source SN via </w:t>
      </w:r>
      <w:r>
        <w:rPr>
          <w:rFonts w:eastAsia="宋体"/>
          <w:i/>
          <w:lang w:eastAsia="zh-CN"/>
        </w:rPr>
        <w:t>SN Modification Request</w:t>
      </w:r>
      <w:r>
        <w:rPr>
          <w:rFonts w:eastAsia="宋体"/>
          <w:lang w:eastAsia="zh-CN"/>
        </w:rPr>
        <w:t xml:space="preserve"> message</w:t>
      </w:r>
      <w:ins w:id="903" w:author="作者">
        <w:r>
          <w:rPr>
            <w:rFonts w:eastAsia="宋体" w:hint="eastAsia"/>
            <w:lang w:val="en-US" w:eastAsia="zh-CN"/>
          </w:rPr>
          <w:t xml:space="preserve"> before it configures the UE</w:t>
        </w:r>
      </w:ins>
      <w:del w:id="904" w:author="作者">
        <w:r>
          <w:rPr>
            <w:rFonts w:eastAsia="宋体"/>
            <w:lang w:eastAsia="zh-CN"/>
          </w:rPr>
          <w:delText>, if needed,</w:delText>
        </w:r>
      </w:del>
      <w:r>
        <w:rPr>
          <w:rFonts w:eastAsia="宋体"/>
          <w:lang w:eastAsia="zh-CN"/>
        </w:rPr>
        <w:t xml:space="preserve">, e.g., when </w:t>
      </w:r>
      <w:del w:id="905" w:author="作者">
        <w:r>
          <w:rPr>
            <w:rFonts w:eastAsia="宋体"/>
            <w:lang w:val="en-US" w:eastAsia="zh-CN"/>
          </w:rPr>
          <w:delText>T-SN does not acknowledge</w:delText>
        </w:r>
      </w:del>
      <w:ins w:id="906" w:author="作者">
        <w:r>
          <w:rPr>
            <w:rFonts w:eastAsia="宋体" w:hint="eastAsia"/>
            <w:lang w:val="en-US" w:eastAsia="zh-CN"/>
          </w:rPr>
          <w:t>not</w:t>
        </w:r>
      </w:ins>
      <w:r>
        <w:rPr>
          <w:rFonts w:eastAsia="宋体"/>
          <w:lang w:eastAsia="zh-CN"/>
        </w:rPr>
        <w:t xml:space="preserve"> all candidate PSCells</w:t>
      </w:r>
      <w:ins w:id="907" w:author="作者">
        <w:r>
          <w:rPr>
            <w:rFonts w:eastAsia="宋体" w:hint="eastAsia"/>
            <w:lang w:val="en-US" w:eastAsia="zh-CN"/>
          </w:rPr>
          <w:t xml:space="preserve"> were accepted by the candidate SN. If the MN does not indicate,</w:t>
        </w:r>
      </w:ins>
      <w:del w:id="908" w:author="作者">
        <w:r>
          <w:rPr>
            <w:rFonts w:eastAsia="宋体"/>
            <w:lang w:eastAsia="zh-CN"/>
          </w:rPr>
          <w:delText>, otherwise</w:delText>
        </w:r>
      </w:del>
      <w:r>
        <w:rPr>
          <w:rFonts w:eastAsia="宋体"/>
          <w:lang w:eastAsia="zh-CN"/>
        </w:rPr>
        <w:t xml:space="preserve"> step 4 and 5 are skipped</w:t>
      </w:r>
      <w:del w:id="909" w:author="作者">
        <w:r>
          <w:rPr>
            <w:rFonts w:eastAsia="宋体"/>
            <w:lang w:eastAsia="zh-CN"/>
          </w:rPr>
          <w:delText>, e.g. when T-SN accepts all candidate PScells</w:delText>
        </w:r>
      </w:del>
      <w:r>
        <w:rPr>
          <w:rFonts w:eastAsia="宋体"/>
          <w:lang w:eastAsia="zh-CN"/>
        </w:rPr>
        <w:t>.</w:t>
      </w:r>
      <w:ins w:id="910" w:author="作者">
        <w:r>
          <w:rPr>
            <w:rFonts w:eastAsia="宋体" w:hint="eastAsia"/>
            <w:lang w:val="en-US" w:eastAsia="zh-CN"/>
          </w:rPr>
          <w:t xml:space="preserve"> </w:t>
        </w:r>
      </w:ins>
    </w:p>
    <w:p w:rsidR="00F122E9" w:rsidRDefault="009D6EC7">
      <w:pPr>
        <w:overflowPunct w:val="0"/>
        <w:autoSpaceDE w:val="0"/>
        <w:autoSpaceDN w:val="0"/>
        <w:adjustRightInd w:val="0"/>
        <w:ind w:left="568" w:hanging="284"/>
        <w:textAlignment w:val="baseline"/>
        <w:rPr>
          <w:rFonts w:eastAsia="宋体"/>
          <w:lang w:eastAsia="zh-CN"/>
        </w:rPr>
      </w:pPr>
      <w:del w:id="911" w:author="作者">
        <w:r>
          <w:rPr>
            <w:rFonts w:eastAsia="宋体"/>
            <w:lang w:eastAsia="zh-CN"/>
          </w:rPr>
          <w:delText>5.</w:delText>
        </w:r>
        <w:r>
          <w:rPr>
            <w:rFonts w:eastAsia="宋体"/>
            <w:lang w:eastAsia="zh-CN"/>
          </w:rPr>
          <w:tab/>
        </w:r>
      </w:del>
      <w:ins w:id="912" w:author="作者">
        <w:r>
          <w:rPr>
            <w:rFonts w:eastAsia="宋体" w:hint="eastAsia"/>
            <w:lang w:val="en-US" w:eastAsia="zh-CN"/>
          </w:rPr>
          <w:t xml:space="preserve">If requested, </w:t>
        </w:r>
      </w:ins>
      <w:del w:id="913" w:author="作者">
        <w:r>
          <w:rPr>
            <w:rFonts w:eastAsia="宋体"/>
            <w:lang w:val="en-US" w:eastAsia="zh-CN"/>
          </w:rPr>
          <w:delText>T</w:delText>
        </w:r>
      </w:del>
      <w:ins w:id="914" w:author="作者">
        <w:r>
          <w:rPr>
            <w:rFonts w:eastAsia="宋体" w:hint="eastAsia"/>
            <w:lang w:val="en-US" w:eastAsia="zh-CN"/>
          </w:rPr>
          <w:t>t</w:t>
        </w:r>
      </w:ins>
      <w:r>
        <w:rPr>
          <w:rFonts w:eastAsia="宋体"/>
          <w:lang w:eastAsia="zh-CN"/>
        </w:rPr>
        <w:t xml:space="preserve">he source SN </w:t>
      </w:r>
      <w:ins w:id="915" w:author="作者">
        <w:r>
          <w:rPr>
            <w:rFonts w:eastAsia="宋体" w:hint="eastAsia"/>
            <w:lang w:val="en-US" w:eastAsia="zh-CN"/>
          </w:rPr>
          <w:t xml:space="preserve">sends an </w:t>
        </w:r>
        <w:r>
          <w:rPr>
            <w:rFonts w:eastAsia="宋体"/>
            <w:i/>
            <w:lang w:eastAsia="zh-CN"/>
          </w:rPr>
          <w:t xml:space="preserve">SN Modification Request Acknowledge </w:t>
        </w:r>
        <w:r>
          <w:rPr>
            <w:rFonts w:eastAsia="宋体"/>
            <w:iCs/>
            <w:lang w:eastAsia="zh-CN"/>
          </w:rPr>
          <w:t>message</w:t>
        </w:r>
        <w:r>
          <w:rPr>
            <w:rFonts w:eastAsia="宋体" w:hint="eastAsia"/>
            <w:iCs/>
            <w:lang w:val="en-US" w:eastAsia="zh-CN"/>
          </w:rPr>
          <w:t xml:space="preserve"> and if needed, </w:t>
        </w:r>
      </w:ins>
      <w:del w:id="916" w:author="作者">
        <w:r>
          <w:rPr>
            <w:rFonts w:eastAsia="宋体"/>
            <w:lang w:eastAsia="zh-CN"/>
          </w:rPr>
          <w:delText xml:space="preserve">may </w:delText>
        </w:r>
      </w:del>
      <w:r>
        <w:rPr>
          <w:rFonts w:eastAsia="宋体"/>
          <w:lang w:eastAsia="zh-CN"/>
        </w:rPr>
        <w:t>provide</w:t>
      </w:r>
      <w:ins w:id="917" w:author="作者">
        <w:r>
          <w:rPr>
            <w:rFonts w:eastAsia="宋体" w:hint="eastAsia"/>
            <w:lang w:val="en-US" w:eastAsia="zh-CN"/>
          </w:rPr>
          <w:t>s</w:t>
        </w:r>
      </w:ins>
      <w:r>
        <w:rPr>
          <w:rFonts w:eastAsia="宋体"/>
          <w:lang w:eastAsia="zh-CN"/>
        </w:rPr>
        <w:t xml:space="preserve"> </w:t>
      </w:r>
      <w:del w:id="918" w:author="作者">
        <w:r>
          <w:rPr>
            <w:rFonts w:eastAsia="宋体"/>
            <w:lang w:val="en-US" w:eastAsia="zh-CN"/>
          </w:rPr>
          <w:delText>the</w:delText>
        </w:r>
      </w:del>
      <w:ins w:id="919" w:author="作者">
        <w:r>
          <w:rPr>
            <w:rFonts w:eastAsia="宋体" w:hint="eastAsia"/>
            <w:lang w:val="en-US" w:eastAsia="zh-CN"/>
          </w:rPr>
          <w:t>an</w:t>
        </w:r>
      </w:ins>
      <w:r>
        <w:rPr>
          <w:rFonts w:eastAsia="宋体"/>
          <w:lang w:eastAsia="zh-CN"/>
        </w:rPr>
        <w:t xml:space="preserve"> updated measurement configurations </w:t>
      </w:r>
      <w:ins w:id="920" w:author="作者">
        <w:r>
          <w:rPr>
            <w:rFonts w:eastAsia="宋体" w:hint="eastAsia"/>
            <w:lang w:val="en-US" w:eastAsia="zh-CN"/>
          </w:rPr>
          <w:t>or/</w:t>
        </w:r>
      </w:ins>
      <w:r>
        <w:rPr>
          <w:rFonts w:eastAsia="宋体"/>
          <w:lang w:eastAsia="zh-CN"/>
        </w:rPr>
        <w:t>and the execution conditions to the MN</w:t>
      </w:r>
      <w:del w:id="921" w:author="作者">
        <w:r>
          <w:rPr>
            <w:rFonts w:eastAsia="宋体"/>
            <w:lang w:eastAsia="zh-CN"/>
          </w:rPr>
          <w:delText xml:space="preserve"> via </w:delText>
        </w:r>
        <w:r>
          <w:rPr>
            <w:rFonts w:eastAsia="宋体"/>
            <w:i/>
            <w:lang w:eastAsia="zh-CN"/>
          </w:rPr>
          <w:delText xml:space="preserve">SN Modification Request Acknowledge </w:delText>
        </w:r>
        <w:r>
          <w:rPr>
            <w:rFonts w:eastAsia="宋体"/>
            <w:iCs/>
            <w:lang w:eastAsia="zh-CN"/>
          </w:rPr>
          <w:delText>message</w:delText>
        </w:r>
      </w:del>
      <w:r>
        <w:rPr>
          <w:rFonts w:eastAsia="宋体"/>
          <w:lang w:eastAsia="zh-CN"/>
        </w:rPr>
        <w:t>.</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6</w:t>
      </w:r>
      <w:r>
        <w:rPr>
          <w:rFonts w:eastAsia="Times New Roman"/>
          <w:lang w:eastAsia="ja-JP"/>
        </w:rPr>
        <w:t>.</w:t>
      </w:r>
      <w:r>
        <w:rPr>
          <w:rFonts w:eastAsia="Yu Mincho"/>
          <w:lang w:eastAsia="zh-CN"/>
        </w:rPr>
        <w:tab/>
      </w:r>
      <w:r>
        <w:rPr>
          <w:rFonts w:eastAsia="宋体"/>
        </w:rPr>
        <w:t xml:space="preserve">The MN sends to the UE an </w:t>
      </w:r>
      <w:r>
        <w:rPr>
          <w:rFonts w:eastAsia="宋体"/>
          <w:i/>
        </w:rPr>
        <w:t>RRC</w:t>
      </w:r>
      <w:del w:id="922" w:author="作者">
        <w:r>
          <w:rPr>
            <w:rFonts w:eastAsia="宋体"/>
            <w:i/>
            <w:lang w:val="en-US" w:eastAsia="zh-CN"/>
          </w:rPr>
          <w:delText xml:space="preserve"> r</w:delText>
        </w:r>
      </w:del>
      <w:ins w:id="923" w:author="作者">
        <w:r>
          <w:rPr>
            <w:rFonts w:eastAsia="宋体" w:hint="eastAsia"/>
            <w:i/>
            <w:lang w:val="en-US" w:eastAsia="zh-CN"/>
          </w:rPr>
          <w:t>R</w:t>
        </w:r>
      </w:ins>
      <w:r>
        <w:rPr>
          <w:rFonts w:eastAsia="宋体"/>
          <w:i/>
        </w:rPr>
        <w:t>econfiguration</w:t>
      </w:r>
      <w:r>
        <w:rPr>
          <w:rFonts w:eastAsia="宋体"/>
        </w:rPr>
        <w:t xml:space="preserve"> message </w:t>
      </w:r>
      <w:del w:id="924" w:author="作者">
        <w:r>
          <w:rPr>
            <w:rFonts w:eastAsia="宋体"/>
          </w:rPr>
          <w:delText>(</w:delText>
        </w:r>
        <w:r>
          <w:rPr>
            <w:rFonts w:eastAsia="宋体"/>
            <w:i/>
          </w:rPr>
          <w:delText>RRC</w:delText>
        </w:r>
        <w:r>
          <w:rPr>
            <w:rFonts w:eastAsia="宋体"/>
            <w:i/>
            <w:lang w:eastAsia="zh-CN"/>
          </w:rPr>
          <w:delText xml:space="preserve"> r</w:delText>
        </w:r>
        <w:r>
          <w:rPr>
            <w:rFonts w:eastAsia="宋体"/>
            <w:i/>
          </w:rPr>
          <w:delText>econfiguration*</w:delText>
        </w:r>
        <w:r>
          <w:rPr>
            <w:rFonts w:eastAsia="宋体"/>
            <w:lang w:eastAsia="zh-CN"/>
          </w:rPr>
          <w:delText>)</w:delText>
        </w:r>
        <w:r>
          <w:rPr>
            <w:rFonts w:eastAsia="宋体"/>
            <w:i/>
            <w:lang w:eastAsia="zh-CN"/>
          </w:rPr>
          <w:delText xml:space="preserve"> </w:delText>
        </w:r>
      </w:del>
      <w:r>
        <w:rPr>
          <w:rFonts w:eastAsia="宋体"/>
          <w:lang w:eastAsia="zh-CN"/>
        </w:rPr>
        <w:t>including the CPC configuration</w:t>
      </w:r>
      <w:del w:id="925" w:author="作者">
        <w:r>
          <w:rPr>
            <w:rFonts w:eastAsia="宋体"/>
            <w:lang w:eastAsia="zh-CN"/>
          </w:rPr>
          <w:delText>,</w:delText>
        </w:r>
      </w:del>
      <w:ins w:id="926" w:author="作者">
        <w:r>
          <w:rPr>
            <w:rFonts w:eastAsia="宋体" w:hint="eastAsia"/>
            <w:lang w:val="en-US" w:eastAsia="zh-CN"/>
          </w:rPr>
          <w:t xml:space="preserve">, </w:t>
        </w:r>
      </w:ins>
      <w:del w:id="927" w:author="作者">
        <w:r>
          <w:rPr>
            <w:rFonts w:eastAsia="宋体"/>
            <w:lang w:eastAsia="zh-CN"/>
          </w:rPr>
          <w:delText xml:space="preserve"> (</w:delText>
        </w:r>
      </w:del>
      <w:r>
        <w:rPr>
          <w:rFonts w:eastAsia="宋体"/>
          <w:lang w:eastAsia="zh-CN"/>
        </w:rPr>
        <w:t xml:space="preserve">i.e. a list of </w:t>
      </w:r>
      <w:r>
        <w:rPr>
          <w:rFonts w:eastAsia="宋体"/>
          <w:i/>
        </w:rPr>
        <w:t>RRC</w:t>
      </w:r>
      <w:ins w:id="928" w:author="作者">
        <w:r>
          <w:rPr>
            <w:rFonts w:eastAsia="宋体" w:hint="eastAsia"/>
            <w:i/>
            <w:lang w:val="en-US" w:eastAsia="zh-CN"/>
          </w:rPr>
          <w:t>R</w:t>
        </w:r>
      </w:ins>
      <w:del w:id="929" w:author="作者">
        <w:r>
          <w:rPr>
            <w:rFonts w:eastAsia="宋体"/>
            <w:i/>
            <w:lang w:eastAsia="zh-CN"/>
          </w:rPr>
          <w:delText xml:space="preserve"> r</w:delText>
        </w:r>
      </w:del>
      <w:r>
        <w:rPr>
          <w:rFonts w:eastAsia="宋体"/>
          <w:i/>
        </w:rPr>
        <w:t>econfiguration*</w:t>
      </w:r>
      <w:del w:id="930" w:author="作者">
        <w:r>
          <w:rPr>
            <w:rFonts w:eastAsia="宋体"/>
            <w:i/>
          </w:rPr>
          <w:delText>**</w:delText>
        </w:r>
      </w:del>
      <w:r>
        <w:rPr>
          <w:rFonts w:eastAsia="宋体"/>
          <w:i/>
          <w:lang w:eastAsia="zh-CN"/>
        </w:rPr>
        <w:t xml:space="preserve"> </w:t>
      </w:r>
      <w:r>
        <w:rPr>
          <w:rFonts w:eastAsia="宋体"/>
          <w:lang w:eastAsia="zh-CN"/>
        </w:rPr>
        <w:t>messages</w:t>
      </w:r>
      <w:del w:id="931" w:author="作者">
        <w:r>
          <w:rPr>
            <w:rFonts w:eastAsia="宋体"/>
            <w:lang w:eastAsia="zh-CN"/>
          </w:rPr>
          <w:delText>)</w:delText>
        </w:r>
      </w:del>
      <w:r>
        <w:rPr>
          <w:rFonts w:eastAsia="宋体"/>
          <w:i/>
          <w:vertAlign w:val="subscript"/>
          <w:lang w:eastAsia="zh-CN"/>
        </w:rPr>
        <w:t xml:space="preserve"> </w:t>
      </w:r>
      <w:r>
        <w:rPr>
          <w:rFonts w:eastAsia="宋体"/>
          <w:lang w:eastAsia="zh-CN"/>
        </w:rPr>
        <w:t xml:space="preserve">and associated execution conditions, in which </w:t>
      </w:r>
      <w:del w:id="932" w:author="作者">
        <w:r>
          <w:rPr>
            <w:rFonts w:eastAsia="宋体"/>
            <w:lang w:val="en-US" w:eastAsia="zh-CN"/>
          </w:rPr>
          <w:delText>a</w:delText>
        </w:r>
      </w:del>
      <w:ins w:id="933" w:author="作者">
        <w:r>
          <w:rPr>
            <w:rFonts w:eastAsia="宋体" w:hint="eastAsia"/>
            <w:lang w:val="en-US" w:eastAsia="zh-CN"/>
          </w:rPr>
          <w:t>each</w:t>
        </w:r>
      </w:ins>
      <w:r>
        <w:rPr>
          <w:rFonts w:eastAsia="宋体"/>
          <w:lang w:eastAsia="zh-CN"/>
        </w:rPr>
        <w:t xml:space="preserve"> </w:t>
      </w:r>
      <w:r>
        <w:rPr>
          <w:rFonts w:eastAsia="宋体"/>
          <w:i/>
        </w:rPr>
        <w:t>RRC</w:t>
      </w:r>
      <w:del w:id="934" w:author="作者">
        <w:r>
          <w:rPr>
            <w:rFonts w:eastAsia="宋体"/>
            <w:i/>
            <w:lang w:val="en-US" w:eastAsia="zh-CN"/>
          </w:rPr>
          <w:delText xml:space="preserve"> r</w:delText>
        </w:r>
      </w:del>
      <w:ins w:id="935" w:author="作者">
        <w:r>
          <w:rPr>
            <w:rFonts w:eastAsia="宋体" w:hint="eastAsia"/>
            <w:i/>
            <w:lang w:val="en-US" w:eastAsia="zh-CN"/>
          </w:rPr>
          <w:t>R</w:t>
        </w:r>
      </w:ins>
      <w:r>
        <w:rPr>
          <w:rFonts w:eastAsia="宋体"/>
          <w:i/>
        </w:rPr>
        <w:t>econfiguration*</w:t>
      </w:r>
      <w:del w:id="936" w:author="作者">
        <w:r>
          <w:rPr>
            <w:rFonts w:eastAsia="宋体"/>
            <w:i/>
          </w:rPr>
          <w:delText>**</w:delText>
        </w:r>
      </w:del>
      <w:r>
        <w:rPr>
          <w:rFonts w:eastAsia="宋体"/>
          <w:i/>
        </w:rPr>
        <w:t xml:space="preserve"> </w:t>
      </w:r>
      <w:r>
        <w:rPr>
          <w:rFonts w:eastAsia="宋体"/>
        </w:rPr>
        <w:t>message</w:t>
      </w:r>
      <w:r>
        <w:rPr>
          <w:rFonts w:eastAsia="宋体"/>
          <w:i/>
        </w:rPr>
        <w:t xml:space="preserve"> </w:t>
      </w:r>
      <w:r>
        <w:rPr>
          <w:rFonts w:eastAsia="宋体"/>
          <w:lang w:eastAsia="zh-CN"/>
        </w:rPr>
        <w:t xml:space="preserve">contains </w:t>
      </w:r>
      <w:ins w:id="937" w:author="作者">
        <w:r>
          <w:rPr>
            <w:rFonts w:eastAsia="宋体" w:hint="eastAsia"/>
            <w:lang w:eastAsia="zh-CN"/>
          </w:rPr>
          <w:t>the SCG configuration in the</w:t>
        </w:r>
      </w:ins>
      <w:del w:id="938" w:author="作者">
        <w:r>
          <w:rPr>
            <w:rFonts w:eastAsia="宋体"/>
            <w:lang w:eastAsia="zh-CN"/>
          </w:rPr>
          <w:delText>a</w:delText>
        </w:r>
      </w:del>
      <w:r>
        <w:rPr>
          <w:rFonts w:eastAsia="宋体"/>
          <w:lang w:eastAsia="zh-CN"/>
        </w:rPr>
        <w:t xml:space="preserve"> </w:t>
      </w:r>
      <w:r>
        <w:rPr>
          <w:rFonts w:eastAsia="宋体"/>
          <w:i/>
        </w:rPr>
        <w:t>RRCReconfiguration**</w:t>
      </w:r>
      <w:del w:id="939" w:author="作者">
        <w:r>
          <w:rPr>
            <w:rFonts w:eastAsia="宋体"/>
            <w:i/>
          </w:rPr>
          <w:delText>**</w:delText>
        </w:r>
      </w:del>
      <w:r>
        <w:rPr>
          <w:rFonts w:eastAsia="宋体"/>
          <w:i/>
        </w:rPr>
        <w:t xml:space="preserve"> </w:t>
      </w:r>
      <w:ins w:id="940" w:author="作者">
        <w:r w:rsidRPr="006D2CC8">
          <w:rPr>
            <w:rFonts w:eastAsia="宋体"/>
            <w:iCs/>
            <w:lang w:val="en-US" w:eastAsia="zh-CN"/>
            <w:rPrChange w:id="941" w:author="作者">
              <w:rPr>
                <w:rFonts w:eastAsia="宋体"/>
                <w:i/>
                <w:lang w:val="en-US" w:eastAsia="zh-CN"/>
              </w:rPr>
            </w:rPrChange>
          </w:rPr>
          <w:t xml:space="preserve">message </w:t>
        </w:r>
      </w:ins>
      <w:r>
        <w:rPr>
          <w:rFonts w:eastAsia="宋体"/>
        </w:rPr>
        <w:t>received from the candidate SN</w:t>
      </w:r>
      <w:ins w:id="942" w:author="作者">
        <w:r>
          <w:rPr>
            <w:rFonts w:eastAsia="宋体" w:hint="eastAsia"/>
            <w:lang w:val="en-US" w:eastAsia="zh-CN"/>
          </w:rPr>
          <w:t xml:space="preserve"> in step 3</w:t>
        </w:r>
      </w:ins>
      <w:r>
        <w:rPr>
          <w:rFonts w:eastAsia="宋体"/>
        </w:rPr>
        <w:t xml:space="preserve"> and possibly an MCG configuration</w:t>
      </w:r>
      <w:r>
        <w:rPr>
          <w:rFonts w:eastAsia="宋体"/>
          <w:lang w:eastAsia="zh-CN"/>
        </w:rPr>
        <w:t xml:space="preserve">. Besides, the </w:t>
      </w:r>
      <w:r>
        <w:rPr>
          <w:rFonts w:eastAsia="宋体"/>
          <w:i/>
        </w:rPr>
        <w:t>RRC</w:t>
      </w:r>
      <w:del w:id="943" w:author="作者">
        <w:r>
          <w:rPr>
            <w:rFonts w:eastAsia="宋体"/>
            <w:i/>
            <w:lang w:val="en-US" w:eastAsia="zh-CN"/>
          </w:rPr>
          <w:delText xml:space="preserve"> r</w:delText>
        </w:r>
      </w:del>
      <w:ins w:id="944" w:author="作者">
        <w:r>
          <w:rPr>
            <w:rFonts w:eastAsia="宋体" w:hint="eastAsia"/>
            <w:i/>
            <w:lang w:val="en-US" w:eastAsia="zh-CN"/>
          </w:rPr>
          <w:t>R</w:t>
        </w:r>
      </w:ins>
      <w:r>
        <w:rPr>
          <w:rFonts w:eastAsia="宋体"/>
          <w:i/>
        </w:rPr>
        <w:t>econfiguration</w:t>
      </w:r>
      <w:ins w:id="945" w:author="作者">
        <w:r>
          <w:rPr>
            <w:rFonts w:eastAsia="宋体" w:hint="eastAsia"/>
            <w:i/>
            <w:lang w:val="en-US" w:eastAsia="zh-CN"/>
          </w:rPr>
          <w:t>*</w:t>
        </w:r>
      </w:ins>
      <w:r>
        <w:rPr>
          <w:rFonts w:eastAsia="宋体"/>
        </w:rPr>
        <w:t xml:space="preserve"> message</w:t>
      </w:r>
      <w:del w:id="946" w:author="作者">
        <w:r>
          <w:rPr>
            <w:rFonts w:eastAsia="宋体"/>
          </w:rPr>
          <w:delText xml:space="preserve"> (</w:delText>
        </w:r>
        <w:r>
          <w:rPr>
            <w:rFonts w:eastAsia="宋体"/>
            <w:i/>
          </w:rPr>
          <w:delText>RRC</w:delText>
        </w:r>
        <w:r>
          <w:rPr>
            <w:rFonts w:eastAsia="宋体"/>
            <w:i/>
            <w:lang w:eastAsia="zh-CN"/>
          </w:rPr>
          <w:delText xml:space="preserve"> r</w:delText>
        </w:r>
        <w:r>
          <w:rPr>
            <w:rFonts w:eastAsia="宋体"/>
            <w:i/>
          </w:rPr>
          <w:delText>econfiguration*</w:delText>
        </w:r>
        <w:r>
          <w:rPr>
            <w:rFonts w:eastAsia="宋体"/>
            <w:lang w:eastAsia="zh-CN"/>
          </w:rPr>
          <w:delText>)</w:delText>
        </w:r>
      </w:del>
      <w:r>
        <w:rPr>
          <w:rFonts w:eastAsia="宋体"/>
          <w:i/>
          <w:lang w:eastAsia="zh-CN"/>
        </w:rPr>
        <w:t xml:space="preserve"> </w:t>
      </w:r>
      <w:r>
        <w:rPr>
          <w:rFonts w:eastAsia="宋体"/>
          <w:lang w:eastAsia="zh-CN"/>
        </w:rPr>
        <w:t xml:space="preserve">can also include </w:t>
      </w:r>
      <w:del w:id="947" w:author="作者">
        <w:r>
          <w:rPr>
            <w:rFonts w:eastAsia="宋体"/>
            <w:lang w:val="en-US" w:eastAsia="zh-CN"/>
          </w:rPr>
          <w:delText>the current</w:delText>
        </w:r>
      </w:del>
      <w:ins w:id="948" w:author="作者">
        <w:r>
          <w:rPr>
            <w:rFonts w:eastAsia="宋体" w:hint="eastAsia"/>
            <w:lang w:val="en-US" w:eastAsia="zh-CN"/>
          </w:rPr>
          <w:t>an updated</w:t>
        </w:r>
      </w:ins>
      <w:r>
        <w:rPr>
          <w:rFonts w:eastAsia="宋体"/>
          <w:lang w:eastAsia="zh-CN"/>
        </w:rPr>
        <w:t xml:space="preserve"> MCG </w:t>
      </w:r>
      <w:del w:id="949" w:author="作者">
        <w:r>
          <w:rPr>
            <w:rFonts w:eastAsia="宋体"/>
            <w:lang w:eastAsia="zh-CN"/>
          </w:rPr>
          <w:delText xml:space="preserve">updated </w:delText>
        </w:r>
      </w:del>
      <w:r>
        <w:rPr>
          <w:rFonts w:eastAsia="宋体"/>
          <w:lang w:eastAsia="zh-CN"/>
        </w:rPr>
        <w:t>configuration</w:t>
      </w:r>
      <w:del w:id="950" w:author="作者">
        <w:r>
          <w:rPr>
            <w:rFonts w:eastAsia="宋体"/>
            <w:lang w:eastAsia="zh-CN"/>
          </w:rPr>
          <w:delText>, e.g., to configure the required conditional measurements</w:delText>
        </w:r>
      </w:del>
      <w:r>
        <w:rPr>
          <w:rFonts w:eastAsia="宋体"/>
          <w:lang w:eastAsia="zh-CN"/>
        </w:rPr>
        <w:t xml:space="preserve">, as well as the NR </w:t>
      </w:r>
      <w:del w:id="951" w:author="作者">
        <w:r>
          <w:rPr>
            <w:rFonts w:eastAsia="宋体"/>
            <w:lang w:eastAsia="zh-CN"/>
          </w:rPr>
          <w:delText>RRC configuration message (</w:delText>
        </w:r>
      </w:del>
      <w:r>
        <w:rPr>
          <w:rFonts w:eastAsia="宋体"/>
          <w:i/>
          <w:lang w:eastAsia="zh-CN"/>
        </w:rPr>
        <w:t>RRCReconfiguration**</w:t>
      </w:r>
      <w:del w:id="952" w:author="作者">
        <w:r>
          <w:rPr>
            <w:rFonts w:eastAsia="宋体"/>
            <w:lang w:val="en-US" w:eastAsia="zh-CN"/>
          </w:rPr>
          <w:delText>)</w:delText>
        </w:r>
      </w:del>
      <w:ins w:id="953" w:author="作者">
        <w:r>
          <w:rPr>
            <w:rFonts w:eastAsia="宋体" w:hint="eastAsia"/>
            <w:lang w:val="en-US" w:eastAsia="zh-CN"/>
          </w:rPr>
          <w:t>* message</w:t>
        </w:r>
      </w:ins>
      <w:r>
        <w:rPr>
          <w:rFonts w:eastAsia="宋体"/>
          <w:lang w:eastAsia="zh-CN"/>
        </w:rPr>
        <w:t xml:space="preserve"> generated by the source</w:t>
      </w:r>
      <w:ins w:id="954" w:author="作者">
        <w:r>
          <w:rPr>
            <w:rFonts w:eastAsia="宋体" w:hint="eastAsia"/>
            <w:lang w:val="en-US" w:eastAsia="zh-CN"/>
          </w:rPr>
          <w:t xml:space="preserve"> </w:t>
        </w:r>
      </w:ins>
      <w:del w:id="955" w:author="作者">
        <w:r>
          <w:rPr>
            <w:rFonts w:eastAsia="宋体"/>
            <w:lang w:eastAsia="zh-CN"/>
          </w:rPr>
          <w:delText>-</w:delText>
        </w:r>
      </w:del>
      <w:r>
        <w:rPr>
          <w:rFonts w:eastAsia="宋体"/>
          <w:lang w:eastAsia="zh-CN"/>
        </w:rPr>
        <w:t>SN</w:t>
      </w:r>
      <w:ins w:id="956" w:author="作者">
        <w:r>
          <w:rPr>
            <w:rFonts w:eastAsia="宋体"/>
            <w:lang w:eastAsia="zh-CN"/>
          </w:rPr>
          <w:t>, e.g., to configure the required conditional measurements</w:t>
        </w:r>
      </w:ins>
      <w:r>
        <w:rPr>
          <w:rFonts w:eastAsia="宋体"/>
          <w:lang w:eastAsia="zh-CN"/>
        </w:rPr>
        <w:t>.</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7.</w:t>
      </w:r>
      <w:r>
        <w:rPr>
          <w:rFonts w:eastAsia="宋体"/>
          <w:lang w:eastAsia="zh-CN"/>
        </w:rPr>
        <w:tab/>
        <w:t>T</w:t>
      </w:r>
      <w:r>
        <w:rPr>
          <w:rFonts w:eastAsia="宋体"/>
        </w:rPr>
        <w:t xml:space="preserve">he UE applies the </w:t>
      </w:r>
      <w:del w:id="957" w:author="作者">
        <w:r>
          <w:rPr>
            <w:rFonts w:eastAsia="宋体"/>
          </w:rPr>
          <w:delText xml:space="preserve">RRC configuration (in </w:delText>
        </w:r>
      </w:del>
      <w:r>
        <w:rPr>
          <w:rFonts w:eastAsia="宋体"/>
          <w:i/>
        </w:rPr>
        <w:t>RRC</w:t>
      </w:r>
      <w:del w:id="958" w:author="作者">
        <w:r>
          <w:rPr>
            <w:rFonts w:eastAsia="宋体"/>
            <w:i/>
            <w:lang w:val="en-US" w:eastAsia="zh-CN"/>
          </w:rPr>
          <w:delText xml:space="preserve"> r</w:delText>
        </w:r>
      </w:del>
      <w:ins w:id="959" w:author="作者">
        <w:r>
          <w:rPr>
            <w:rFonts w:eastAsia="宋体" w:hint="eastAsia"/>
            <w:i/>
            <w:lang w:val="en-US" w:eastAsia="zh-CN"/>
          </w:rPr>
          <w:t>R</w:t>
        </w:r>
      </w:ins>
      <w:r>
        <w:rPr>
          <w:rFonts w:eastAsia="宋体"/>
          <w:i/>
        </w:rPr>
        <w:t>econfiguration</w:t>
      </w:r>
      <w:ins w:id="960" w:author="作者">
        <w:r>
          <w:rPr>
            <w:rFonts w:eastAsia="宋体" w:hint="eastAsia"/>
            <w:i/>
            <w:lang w:val="en-US" w:eastAsia="zh-CN"/>
          </w:rPr>
          <w:t xml:space="preserve"> </w:t>
        </w:r>
        <w:r w:rsidRPr="006D2CC8">
          <w:rPr>
            <w:rFonts w:eastAsia="宋体"/>
            <w:iCs/>
            <w:lang w:val="en-US" w:eastAsia="zh-CN"/>
            <w:rPrChange w:id="961" w:author="作者">
              <w:rPr>
                <w:rFonts w:eastAsia="宋体"/>
                <w:i/>
                <w:lang w:val="en-US" w:eastAsia="zh-CN"/>
              </w:rPr>
            </w:rPrChange>
          </w:rPr>
          <w:t>message</w:t>
        </w:r>
      </w:ins>
      <w:del w:id="962" w:author="作者">
        <w:r>
          <w:rPr>
            <w:rFonts w:eastAsia="宋体"/>
            <w:i/>
          </w:rPr>
          <w:delText>*</w:delText>
        </w:r>
        <w:r>
          <w:rPr>
            <w:rFonts w:eastAsia="宋体"/>
            <w:lang w:eastAsia="zh-CN"/>
          </w:rPr>
          <w:delText>)</w:delText>
        </w:r>
      </w:del>
      <w:r>
        <w:rPr>
          <w:rFonts w:eastAsia="宋体"/>
          <w:lang w:eastAsia="zh-CN"/>
        </w:rPr>
        <w:t xml:space="preserve"> </w:t>
      </w:r>
      <w:del w:id="963" w:author="作者">
        <w:r>
          <w:rPr>
            <w:rFonts w:eastAsia="宋体"/>
            <w:lang w:val="en-US" w:eastAsia="zh-CN"/>
          </w:rPr>
          <w:delText>excluded</w:delText>
        </w:r>
      </w:del>
      <w:ins w:id="964" w:author="作者">
        <w:del w:id="965" w:author="作者">
          <w:r>
            <w:rPr>
              <w:rFonts w:eastAsia="宋体"/>
              <w:lang w:val="en-US" w:eastAsia="zh-CN"/>
            </w:rPr>
            <w:delText>excluding</w:delText>
          </w:r>
        </w:del>
      </w:ins>
      <w:del w:id="966" w:author="作者">
        <w:r>
          <w:rPr>
            <w:rFonts w:eastAsia="宋体"/>
            <w:lang w:val="en-US" w:eastAsia="zh-CN"/>
          </w:rPr>
          <w:delText xml:space="preserve"> the CPC configuration</w:delText>
        </w:r>
      </w:del>
      <w:ins w:id="967" w:author="作者">
        <w:r>
          <w:rPr>
            <w:rFonts w:eastAsia="宋体" w:hint="eastAsia"/>
            <w:lang w:val="en-US" w:eastAsia="zh-CN"/>
          </w:rPr>
          <w:t>received in step 6</w:t>
        </w:r>
      </w:ins>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del w:id="968" w:author="作者">
        <w:r>
          <w:rPr>
            <w:rFonts w:eastAsia="宋体"/>
            <w:i/>
            <w:lang w:val="en-US" w:eastAsia="zh-CN"/>
          </w:rPr>
          <w:delText xml:space="preserve"> r</w:delText>
        </w:r>
      </w:del>
      <w:ins w:id="969" w:author="作者">
        <w:r>
          <w:rPr>
            <w:rFonts w:eastAsia="宋体" w:hint="eastAsia"/>
            <w:i/>
            <w:lang w:val="en-US" w:eastAsia="zh-CN"/>
          </w:rPr>
          <w:t>R</w:t>
        </w:r>
      </w:ins>
      <w:r>
        <w:rPr>
          <w:rFonts w:eastAsia="宋体"/>
          <w:i/>
        </w:rPr>
        <w:t>econfiguration</w:t>
      </w:r>
      <w:del w:id="970" w:author="作者">
        <w:r>
          <w:rPr>
            <w:rFonts w:eastAsia="宋体"/>
            <w:i/>
            <w:lang w:val="en-US" w:eastAsia="zh-CN"/>
          </w:rPr>
          <w:delText xml:space="preserve"> c</w:delText>
        </w:r>
      </w:del>
      <w:ins w:id="971" w:author="作者">
        <w:r>
          <w:rPr>
            <w:rFonts w:eastAsia="宋体" w:hint="eastAsia"/>
            <w:i/>
            <w:lang w:val="en-US" w:eastAsia="zh-CN"/>
          </w:rPr>
          <w:t>C</w:t>
        </w:r>
      </w:ins>
      <w:r>
        <w:rPr>
          <w:rFonts w:eastAsia="宋体"/>
          <w:i/>
        </w:rPr>
        <w:t>omplete</w:t>
      </w:r>
      <w:r>
        <w:rPr>
          <w:rFonts w:eastAsia="宋体"/>
        </w:rPr>
        <w:t xml:space="preserve"> message</w:t>
      </w:r>
      <w:del w:id="972" w:author="作者">
        <w:r>
          <w:rPr>
            <w:rFonts w:eastAsia="宋体"/>
          </w:rPr>
          <w:delText xml:space="preserve"> (</w:delText>
        </w:r>
        <w:r>
          <w:rPr>
            <w:rFonts w:eastAsia="宋体"/>
            <w:i/>
            <w:lang w:eastAsia="zh-CN"/>
          </w:rPr>
          <w:delText>R</w:delText>
        </w:r>
        <w:r>
          <w:rPr>
            <w:rFonts w:eastAsia="宋体"/>
            <w:i/>
          </w:rPr>
          <w:delText>RC</w:delText>
        </w:r>
        <w:r>
          <w:rPr>
            <w:rFonts w:eastAsia="宋体"/>
            <w:i/>
            <w:lang w:eastAsia="zh-CN"/>
          </w:rPr>
          <w:delText xml:space="preserve"> r</w:delText>
        </w:r>
        <w:r>
          <w:rPr>
            <w:rFonts w:eastAsia="宋体"/>
            <w:i/>
          </w:rPr>
          <w:delText>econfiguration</w:delText>
        </w:r>
        <w:r>
          <w:rPr>
            <w:rFonts w:eastAsia="宋体"/>
            <w:i/>
            <w:lang w:eastAsia="zh-CN"/>
          </w:rPr>
          <w:delText xml:space="preserve"> c</w:delText>
        </w:r>
        <w:r>
          <w:rPr>
            <w:rFonts w:eastAsia="宋体"/>
            <w:i/>
          </w:rPr>
          <w:delText>omplete*</w:delText>
        </w:r>
        <w:r>
          <w:rPr>
            <w:rFonts w:eastAsia="宋体"/>
            <w:lang w:eastAsia="zh-CN"/>
          </w:rPr>
          <w:delText>)</w:delText>
        </w:r>
      </w:del>
      <w:r>
        <w:rPr>
          <w:rFonts w:eastAsia="宋体"/>
          <w:lang w:eastAsia="zh-CN"/>
        </w:rPr>
        <w:t xml:space="preserve">, which can include an NR </w:t>
      </w:r>
      <w:del w:id="973" w:author="作者">
        <w:r>
          <w:rPr>
            <w:rFonts w:eastAsia="宋体"/>
            <w:lang w:eastAsia="zh-CN"/>
          </w:rPr>
          <w:delText>RRC response message (</w:delText>
        </w:r>
      </w:del>
      <w:r>
        <w:rPr>
          <w:rFonts w:eastAsia="宋体"/>
          <w:i/>
          <w:lang w:eastAsia="zh-CN"/>
        </w:rPr>
        <w:t>RRCReconfigu</w:t>
      </w:r>
      <w:ins w:id="974" w:author="作者">
        <w:r>
          <w:rPr>
            <w:rFonts w:eastAsia="宋体" w:hint="eastAsia"/>
            <w:i/>
            <w:lang w:val="en-US" w:eastAsia="zh-CN"/>
          </w:rPr>
          <w:t>r</w:t>
        </w:r>
      </w:ins>
      <w:del w:id="975" w:author="作者">
        <w:r>
          <w:rPr>
            <w:rFonts w:eastAsia="宋体"/>
            <w:i/>
            <w:lang w:eastAsia="zh-CN"/>
          </w:rPr>
          <w:delText>t</w:delText>
        </w:r>
      </w:del>
      <w:r>
        <w:rPr>
          <w:rFonts w:eastAsia="宋体"/>
          <w:i/>
          <w:lang w:eastAsia="zh-CN"/>
        </w:rPr>
        <w:t>ationComplete*</w:t>
      </w:r>
      <w:ins w:id="976" w:author="作者">
        <w:r>
          <w:rPr>
            <w:rFonts w:eastAsia="宋体" w:hint="eastAsia"/>
            <w:i/>
            <w:lang w:val="en-US" w:eastAsia="zh-CN"/>
          </w:rPr>
          <w:t xml:space="preserve">** </w:t>
        </w:r>
        <w:r w:rsidRPr="006D2CC8">
          <w:rPr>
            <w:rFonts w:eastAsia="宋体"/>
            <w:iCs/>
            <w:lang w:val="en-US" w:eastAsia="zh-CN"/>
            <w:rPrChange w:id="977" w:author="作者">
              <w:rPr>
                <w:rFonts w:eastAsia="宋体"/>
                <w:i/>
                <w:lang w:val="en-US" w:eastAsia="zh-CN"/>
              </w:rPr>
            </w:rPrChange>
          </w:rPr>
          <w:t>message</w:t>
        </w:r>
      </w:ins>
      <w:del w:id="978" w:author="作者">
        <w:r>
          <w:rPr>
            <w:rFonts w:eastAsia="宋体"/>
            <w:i/>
            <w:lang w:eastAsia="zh-CN"/>
          </w:rPr>
          <w:delText>*</w:delText>
        </w:r>
        <w:r>
          <w:rPr>
            <w:rFonts w:eastAsia="宋体"/>
            <w:lang w:eastAsia="zh-CN"/>
          </w:rPr>
          <w:delText>)</w:delText>
        </w:r>
      </w:del>
      <w:r>
        <w:rPr>
          <w:rFonts w:eastAsia="宋体"/>
          <w:lang w:eastAsia="zh-CN"/>
        </w:rPr>
        <w:t xml:space="preserve">. </w:t>
      </w:r>
      <w:r>
        <w:rPr>
          <w:rFonts w:eastAsia="Times New Roman"/>
          <w:lang w:eastAsia="ja-JP"/>
        </w:rPr>
        <w:t xml:space="preserve">In case the UE is unable to comply with (part of) the configuration included in the </w:t>
      </w:r>
      <w:r>
        <w:rPr>
          <w:rFonts w:eastAsia="Times New Roman"/>
          <w:i/>
          <w:lang w:eastAsia="ja-JP"/>
        </w:rPr>
        <w:t>RRC</w:t>
      </w:r>
      <w:del w:id="979" w:author="作者">
        <w:r>
          <w:rPr>
            <w:rFonts w:eastAsia="宋体"/>
            <w:i/>
            <w:lang w:val="en-US" w:eastAsia="zh-CN"/>
          </w:rPr>
          <w:delText xml:space="preserve"> r</w:delText>
        </w:r>
      </w:del>
      <w:ins w:id="980" w:author="作者">
        <w:r>
          <w:rPr>
            <w:rFonts w:eastAsia="宋体" w:hint="eastAsia"/>
            <w:i/>
            <w:lang w:val="en-US" w:eastAsia="zh-CN"/>
          </w:rPr>
          <w:t>R</w:t>
        </w:r>
      </w:ins>
      <w:r>
        <w:rPr>
          <w:rFonts w:eastAsia="Times New Roman"/>
          <w:i/>
          <w:lang w:eastAsia="ja-JP"/>
        </w:rPr>
        <w:t>econfiguration</w:t>
      </w:r>
      <w:del w:id="981" w:author="作者">
        <w:r>
          <w:rPr>
            <w:rFonts w:eastAsia="Times New Roman"/>
            <w:i/>
            <w:lang w:eastAsia="ja-JP"/>
          </w:rPr>
          <w:delText>*</w:delText>
        </w:r>
      </w:del>
      <w:r>
        <w:rPr>
          <w:rFonts w:eastAsia="Times New Roman"/>
          <w:lang w:eastAsia="ja-JP"/>
        </w:rPr>
        <w:t xml:space="preserve"> message, it performs the reconfiguration failure procedure.</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8</w:t>
      </w:r>
      <w:del w:id="982" w:author="作者">
        <w:r>
          <w:rPr>
            <w:rFonts w:eastAsia="宋体"/>
            <w:lang w:eastAsia="zh-CN"/>
          </w:rPr>
          <w:delText>a</w:delText>
        </w:r>
      </w:del>
      <w:r>
        <w:rPr>
          <w:rFonts w:eastAsia="宋体"/>
          <w:lang w:eastAsia="zh-CN"/>
        </w:rPr>
        <w:t>.</w:t>
      </w:r>
      <w:r>
        <w:rPr>
          <w:rFonts w:eastAsia="宋体"/>
          <w:lang w:eastAsia="zh-CN"/>
        </w:rPr>
        <w:tab/>
        <w:t>If an SN RRC response message is included, the MN informs the source SN with the SN</w:t>
      </w:r>
      <w:ins w:id="983" w:author="作者">
        <w:r>
          <w:rPr>
            <w:rFonts w:eastAsia="宋体" w:hint="eastAsia"/>
            <w:lang w:val="en-US" w:eastAsia="zh-CN"/>
          </w:rPr>
          <w:t xml:space="preserve"> </w:t>
        </w:r>
      </w:ins>
      <w:r>
        <w:rPr>
          <w:rFonts w:eastAsia="宋体"/>
          <w:lang w:eastAsia="zh-CN"/>
        </w:rPr>
        <w:t xml:space="preserve"> </w:t>
      </w:r>
      <w:del w:id="984" w:author="作者">
        <w:r>
          <w:rPr>
            <w:rFonts w:eastAsia="宋体"/>
            <w:lang w:eastAsia="zh-CN"/>
          </w:rPr>
          <w:delText>RRC response message (</w:delText>
        </w:r>
      </w:del>
      <w:r>
        <w:rPr>
          <w:rFonts w:eastAsia="宋体"/>
          <w:i/>
          <w:lang w:eastAsia="zh-CN"/>
        </w:rPr>
        <w:t>RRCReconfigu</w:t>
      </w:r>
      <w:ins w:id="985" w:author="作者">
        <w:r>
          <w:rPr>
            <w:rFonts w:eastAsia="宋体" w:hint="eastAsia"/>
            <w:i/>
            <w:lang w:val="en-US" w:eastAsia="zh-CN"/>
          </w:rPr>
          <w:t>r</w:t>
        </w:r>
      </w:ins>
      <w:del w:id="986" w:author="作者">
        <w:r>
          <w:rPr>
            <w:rFonts w:eastAsia="宋体"/>
            <w:i/>
            <w:lang w:eastAsia="zh-CN"/>
          </w:rPr>
          <w:delText>t</w:delText>
        </w:r>
      </w:del>
      <w:r>
        <w:rPr>
          <w:rFonts w:eastAsia="宋体"/>
          <w:i/>
          <w:lang w:eastAsia="zh-CN"/>
        </w:rPr>
        <w:t>ationComplete**</w:t>
      </w:r>
      <w:ins w:id="987" w:author="作者">
        <w:r>
          <w:rPr>
            <w:rFonts w:eastAsia="宋体" w:hint="eastAsia"/>
            <w:i/>
            <w:lang w:val="en-US" w:eastAsia="zh-CN"/>
          </w:rPr>
          <w:t xml:space="preserve">* </w:t>
        </w:r>
        <w:r w:rsidRPr="006D2CC8">
          <w:rPr>
            <w:rFonts w:eastAsia="宋体"/>
            <w:iCs/>
            <w:lang w:val="en-US" w:eastAsia="zh-CN"/>
            <w:rPrChange w:id="988" w:author="作者">
              <w:rPr>
                <w:rFonts w:eastAsia="宋体"/>
                <w:i/>
                <w:lang w:val="en-US" w:eastAsia="zh-CN"/>
              </w:rPr>
            </w:rPrChange>
          </w:rPr>
          <w:t>message</w:t>
        </w:r>
      </w:ins>
      <w:del w:id="989" w:author="作者">
        <w:r>
          <w:rPr>
            <w:rFonts w:eastAsia="宋体"/>
            <w:iCs/>
            <w:lang w:eastAsia="zh-CN"/>
          </w:rPr>
          <w:delText>)</w:delText>
        </w:r>
        <w:r>
          <w:rPr>
            <w:rFonts w:eastAsia="宋体"/>
            <w:lang w:eastAsia="zh-CN"/>
          </w:rPr>
          <w:delText xml:space="preserve"> for the source SN</w:delText>
        </w:r>
      </w:del>
      <w:r>
        <w:rPr>
          <w:rFonts w:eastAsia="宋体"/>
          <w:lang w:eastAsia="zh-CN"/>
        </w:rPr>
        <w:t xml:space="preserve"> via </w:t>
      </w:r>
      <w:r>
        <w:rPr>
          <w:rFonts w:eastAsia="宋体"/>
          <w:i/>
          <w:lang w:eastAsia="zh-CN"/>
        </w:rPr>
        <w:t>SN Change Confirm</w:t>
      </w:r>
      <w:r>
        <w:rPr>
          <w:rFonts w:eastAsia="宋体"/>
          <w:lang w:eastAsia="zh-CN"/>
        </w:rPr>
        <w:t xml:space="preserve"> message.</w:t>
      </w:r>
      <w:ins w:id="990" w:author="作者">
        <w:r>
          <w:rPr>
            <w:rFonts w:eastAsia="宋体" w:hint="eastAsia"/>
            <w:lang w:eastAsia="zh-CN"/>
          </w:rPr>
          <w:t xml:space="preserve"> If step 4 and 5 are skipped, the MN will indicate the candidate PSCells accepted by the </w:t>
        </w:r>
        <w:del w:id="991" w:author="作者">
          <w:r>
            <w:rPr>
              <w:rFonts w:eastAsia="宋体"/>
              <w:lang w:val="en-US" w:eastAsia="zh-CN"/>
            </w:rPr>
            <w:delText>targetcandidate</w:delText>
          </w:r>
        </w:del>
        <w:r>
          <w:rPr>
            <w:rFonts w:eastAsia="宋体" w:hint="eastAsia"/>
            <w:lang w:val="en-US" w:eastAsia="zh-CN"/>
          </w:rPr>
          <w:t>candidate</w:t>
        </w:r>
        <w:r>
          <w:rPr>
            <w:rFonts w:eastAsia="宋体" w:hint="eastAsia"/>
            <w:lang w:eastAsia="zh-CN"/>
          </w:rPr>
          <w:t xml:space="preserve"> SN(s) to the source SN in the </w:t>
        </w:r>
        <w:r w:rsidRPr="006D2CC8">
          <w:rPr>
            <w:rFonts w:eastAsia="宋体"/>
            <w:i/>
            <w:iCs/>
            <w:lang w:eastAsia="zh-CN"/>
            <w:rPrChange w:id="992" w:author="作者">
              <w:rPr>
                <w:rFonts w:eastAsia="宋体"/>
                <w:lang w:eastAsia="zh-CN"/>
              </w:rPr>
            </w:rPrChange>
          </w:rPr>
          <w:t>S</w:t>
        </w:r>
        <w:r w:rsidRPr="006D2CC8">
          <w:rPr>
            <w:rFonts w:eastAsia="宋体"/>
            <w:i/>
            <w:iCs/>
            <w:lang w:val="en-US" w:eastAsia="zh-CN"/>
            <w:rPrChange w:id="993" w:author="作者">
              <w:rPr>
                <w:rFonts w:eastAsia="宋体"/>
                <w:lang w:val="en-US" w:eastAsia="zh-CN"/>
              </w:rPr>
            </w:rPrChange>
          </w:rPr>
          <w:t>N</w:t>
        </w:r>
        <w:r w:rsidRPr="006D2CC8">
          <w:rPr>
            <w:rFonts w:eastAsia="宋体"/>
            <w:i/>
            <w:iCs/>
            <w:lang w:eastAsia="zh-CN"/>
            <w:rPrChange w:id="994" w:author="作者">
              <w:rPr>
                <w:rFonts w:eastAsia="宋体"/>
                <w:lang w:eastAsia="zh-CN"/>
              </w:rPr>
            </w:rPrChange>
          </w:rPr>
          <w:t xml:space="preserve"> Change Confirm</w:t>
        </w:r>
        <w:r>
          <w:rPr>
            <w:rFonts w:eastAsia="宋体" w:hint="eastAsia"/>
            <w:lang w:eastAsia="zh-CN"/>
          </w:rPr>
          <w:t xml:space="preserve"> message.</w:t>
        </w:r>
      </w:ins>
    </w:p>
    <w:p w:rsidR="00F122E9" w:rsidRDefault="009D6EC7" w:rsidP="006D2CC8">
      <w:pPr>
        <w:overflowPunct w:val="0"/>
        <w:autoSpaceDE w:val="0"/>
        <w:autoSpaceDN w:val="0"/>
        <w:adjustRightInd w:val="0"/>
        <w:ind w:left="568"/>
        <w:textAlignment w:val="baseline"/>
        <w:rPr>
          <w:rFonts w:eastAsia="Times New Roman"/>
          <w:lang w:eastAsia="zh-CN"/>
        </w:rPr>
        <w:pPrChange w:id="995" w:author="作者">
          <w:pPr>
            <w:overflowPunct w:val="0"/>
            <w:autoSpaceDE w:val="0"/>
            <w:autoSpaceDN w:val="0"/>
            <w:adjustRightInd w:val="0"/>
            <w:ind w:left="568" w:hanging="284"/>
            <w:textAlignment w:val="baseline"/>
          </w:pPr>
        </w:pPrChange>
      </w:pPr>
      <w:r>
        <w:rPr>
          <w:rFonts w:eastAsia="Times New Roman"/>
          <w:lang w:eastAsia="zh-CN"/>
        </w:rPr>
        <w:t xml:space="preserve">The MN sends the </w:t>
      </w:r>
      <w:r>
        <w:rPr>
          <w:rFonts w:eastAsia="Times New Roman"/>
          <w:i/>
          <w:iCs/>
          <w:lang w:eastAsia="zh-CN"/>
        </w:rPr>
        <w:t>SN Change Confirm</w:t>
      </w:r>
      <w:r>
        <w:rPr>
          <w:rFonts w:eastAsia="Times New Roman"/>
          <w:lang w:eastAsia="zh-CN"/>
        </w:rPr>
        <w:t xml:space="preserve"> message towards the </w:t>
      </w:r>
      <w:del w:id="996" w:author="作者">
        <w:r>
          <w:rPr>
            <w:rFonts w:eastAsia="Times New Roman"/>
            <w:lang w:val="en-US" w:eastAsia="zh-CN"/>
          </w:rPr>
          <w:delText>S</w:delText>
        </w:r>
      </w:del>
      <w:ins w:id="997" w:author="作者">
        <w:r>
          <w:rPr>
            <w:rFonts w:eastAsia="Times New Roman" w:hint="eastAsia"/>
            <w:lang w:val="en-US" w:eastAsia="zh-CN"/>
          </w:rPr>
          <w:t>s</w:t>
        </w:r>
      </w:ins>
      <w:r>
        <w:rPr>
          <w:rFonts w:eastAsia="Times New Roma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del w:id="998" w:author="作者">
        <w:r>
          <w:rPr>
            <w:rFonts w:eastAsia="Times New Roman"/>
            <w:lang w:val="en-US" w:eastAsia="zh-CN"/>
          </w:rPr>
          <w:delText>target</w:delText>
        </w:r>
      </w:del>
      <w:ins w:id="999" w:author="作者">
        <w:r>
          <w:rPr>
            <w:rFonts w:eastAsia="Times New Roman" w:hint="eastAsia"/>
            <w:lang w:val="en-US" w:eastAsia="zh-CN"/>
          </w:rPr>
          <w:t>candidate</w:t>
        </w:r>
      </w:ins>
      <w:r>
        <w:rPr>
          <w:rFonts w:eastAsia="Times New Roman"/>
          <w:lang w:eastAsia="zh-CN"/>
        </w:rPr>
        <w:t xml:space="preserve"> SN, the source SN, if applicable, starts early data forwarding. The PDCP PDU and/or PDCP SDU forwarding may take place during early data forwarding. In case multiple </w:t>
      </w:r>
      <w:del w:id="1000" w:author="作者">
        <w:r>
          <w:rPr>
            <w:rFonts w:eastAsia="Times New Roman"/>
            <w:lang w:val="en-US" w:eastAsia="zh-CN"/>
          </w:rPr>
          <w:delText>Target</w:delText>
        </w:r>
      </w:del>
      <w:ins w:id="1001" w:author="作者">
        <w:r>
          <w:rPr>
            <w:rFonts w:eastAsia="Times New Roman" w:hint="eastAsia"/>
            <w:lang w:val="en-US" w:eastAsia="zh-CN"/>
          </w:rPr>
          <w:t>candidate</w:t>
        </w:r>
      </w:ins>
      <w:r>
        <w:rPr>
          <w:rFonts w:eastAsia="Times New Roman"/>
          <w:lang w:eastAsia="zh-CN"/>
        </w:rPr>
        <w:t xml:space="preserve"> SNs are prepared, the MN includes a list of Target SN ID and list of data forwarding addresses to the source SN.</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9a-9d.</w:t>
      </w:r>
      <w:r>
        <w:rPr>
          <w:rFonts w:eastAsia="宋体"/>
          <w:lang w:eastAsia="zh-CN"/>
        </w:rPr>
        <w:tab/>
        <w:t xml:space="preserve">The source SN may send the </w:t>
      </w:r>
      <w:r>
        <w:rPr>
          <w:rFonts w:eastAsia="宋体"/>
          <w:i/>
          <w:lang w:eastAsia="zh-CN"/>
        </w:rPr>
        <w:t>SN Modification Required</w:t>
      </w:r>
      <w:r>
        <w:rPr>
          <w:rFonts w:eastAsia="宋体"/>
          <w:lang w:eastAsia="zh-CN"/>
        </w:rPr>
        <w:t xml:space="preserve"> message to trigger an update of CPC execution condition or</w:t>
      </w:r>
      <w:ins w:id="1002" w:author="作者">
        <w:r>
          <w:rPr>
            <w:rFonts w:eastAsia="宋体" w:hint="eastAsia"/>
            <w:lang w:val="en-US" w:eastAsia="zh-CN"/>
          </w:rPr>
          <w:t>/and</w:t>
        </w:r>
      </w:ins>
      <w:r>
        <w:rPr>
          <w:rFonts w:eastAsia="宋体"/>
          <w:lang w:eastAsia="zh-CN"/>
        </w:rPr>
        <w:t xml:space="preserve"> corresponding SCG </w:t>
      </w:r>
      <w:del w:id="1003" w:author="作者">
        <w:r>
          <w:rPr>
            <w:rFonts w:eastAsia="宋体"/>
            <w:lang w:val="en-US" w:eastAsia="zh-CN"/>
          </w:rPr>
          <w:delText>measConfig</w:delText>
        </w:r>
      </w:del>
      <w:ins w:id="1004" w:author="作者">
        <w:r>
          <w:rPr>
            <w:rFonts w:eastAsia="宋体" w:hint="eastAsia"/>
            <w:lang w:val="en-US" w:eastAsia="zh-CN"/>
          </w:rPr>
          <w:t>measurement configuration</w:t>
        </w:r>
      </w:ins>
      <w:r>
        <w:rPr>
          <w:rFonts w:eastAsia="宋体"/>
          <w:lang w:eastAsia="zh-CN"/>
        </w:rPr>
        <w:t xml:space="preserve"> for CPC for the UE if any. In such case in step 9b and 9c, the MN reconfigures the UE as in step 6 and 7.</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10.</w:t>
      </w:r>
      <w:r>
        <w:rPr>
          <w:rFonts w:eastAsia="宋体"/>
          <w:lang w:eastAsia="zh-CN"/>
        </w:rPr>
        <w:tab/>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del w:id="1005" w:author="作者">
        <w:r>
          <w:rPr>
            <w:rFonts w:eastAsia="宋体"/>
            <w:i/>
            <w:lang w:val="en-US" w:eastAsia="zh-CN"/>
          </w:rPr>
          <w:delText xml:space="preserve"> r</w:delText>
        </w:r>
      </w:del>
      <w:ins w:id="1006" w:author="作者">
        <w:r>
          <w:rPr>
            <w:rFonts w:eastAsia="宋体" w:hint="eastAsia"/>
            <w:i/>
            <w:lang w:val="en-US" w:eastAsia="zh-CN"/>
          </w:rPr>
          <w:t>R</w:t>
        </w:r>
      </w:ins>
      <w:r>
        <w:rPr>
          <w:rFonts w:eastAsia="宋体"/>
          <w:i/>
        </w:rPr>
        <w:t>econfiguration</w:t>
      </w:r>
      <w:ins w:id="1007" w:author="作者">
        <w:r>
          <w:rPr>
            <w:rFonts w:eastAsia="宋体" w:hint="eastAsia"/>
            <w:i/>
            <w:lang w:val="en-US" w:eastAsia="zh-CN"/>
          </w:rPr>
          <w:t>*</w:t>
        </w:r>
      </w:ins>
      <w:r>
        <w:rPr>
          <w:rFonts w:eastAsia="宋体"/>
          <w:i/>
          <w:lang w:eastAsia="zh-CN"/>
        </w:rPr>
        <w:t xml:space="preserve"> </w:t>
      </w:r>
      <w:r>
        <w:rPr>
          <w:rFonts w:eastAsia="宋体"/>
          <w:lang w:eastAsia="zh-CN"/>
        </w:rPr>
        <w:t>message</w:t>
      </w:r>
      <w:del w:id="1008" w:author="作者">
        <w:r>
          <w:rPr>
            <w:rFonts w:eastAsia="宋体"/>
            <w:vertAlign w:val="subscript"/>
            <w:lang w:eastAsia="zh-CN"/>
          </w:rPr>
          <w:delText xml:space="preserve"> </w:delText>
        </w:r>
        <w:r>
          <w:rPr>
            <w:rFonts w:eastAsia="宋体"/>
          </w:rPr>
          <w:delText>(</w:delText>
        </w:r>
        <w:r>
          <w:rPr>
            <w:rFonts w:eastAsia="宋体"/>
            <w:i/>
          </w:rPr>
          <w:delText>RRC</w:delText>
        </w:r>
        <w:r>
          <w:rPr>
            <w:rFonts w:eastAsia="宋体"/>
            <w:i/>
            <w:lang w:eastAsia="zh-CN"/>
          </w:rPr>
          <w:delText xml:space="preserve"> r</w:delText>
        </w:r>
        <w:r>
          <w:rPr>
            <w:rFonts w:eastAsia="宋体"/>
            <w:i/>
          </w:rPr>
          <w:delText>econfiguration***</w:delText>
        </w:r>
        <w:r>
          <w:rPr>
            <w:rFonts w:eastAsia="宋体"/>
            <w:lang w:eastAsia="zh-CN"/>
          </w:rPr>
          <w:delText>)</w:delText>
        </w:r>
      </w:del>
      <w:r>
        <w:rPr>
          <w:rFonts w:eastAsia="宋体"/>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w:t>
      </w:r>
      <w:del w:id="1009" w:author="作者">
        <w:r>
          <w:rPr>
            <w:rFonts w:eastAsia="宋体"/>
            <w:i/>
            <w:lang w:val="en-US" w:eastAsia="zh-CN"/>
          </w:rPr>
          <w:delText xml:space="preserve"> r</w:delText>
        </w:r>
      </w:del>
      <w:ins w:id="1010" w:author="作者">
        <w:r>
          <w:rPr>
            <w:rFonts w:eastAsia="宋体" w:hint="eastAsia"/>
            <w:i/>
            <w:lang w:val="en-US" w:eastAsia="zh-CN"/>
          </w:rPr>
          <w:t>R</w:t>
        </w:r>
      </w:ins>
      <w:r>
        <w:rPr>
          <w:rFonts w:eastAsia="宋体"/>
          <w:i/>
        </w:rPr>
        <w:t>econfiguration</w:t>
      </w:r>
      <w:del w:id="1011" w:author="作者">
        <w:r>
          <w:rPr>
            <w:rFonts w:eastAsia="宋体"/>
            <w:i/>
            <w:lang w:val="en-US" w:eastAsia="zh-CN"/>
          </w:rPr>
          <w:delText xml:space="preserve"> c</w:delText>
        </w:r>
      </w:del>
      <w:ins w:id="1012" w:author="作者">
        <w:r>
          <w:rPr>
            <w:rFonts w:eastAsia="宋体" w:hint="eastAsia"/>
            <w:i/>
            <w:lang w:val="en-US" w:eastAsia="zh-CN"/>
          </w:rPr>
          <w:t>C</w:t>
        </w:r>
      </w:ins>
      <w:r>
        <w:rPr>
          <w:rFonts w:eastAsia="宋体"/>
          <w:i/>
        </w:rPr>
        <w:t>omplete</w:t>
      </w:r>
      <w:ins w:id="1013" w:author="作者">
        <w:r>
          <w:rPr>
            <w:rFonts w:eastAsia="宋体" w:hint="eastAsia"/>
            <w:i/>
            <w:lang w:val="en-US" w:eastAsia="zh-CN"/>
          </w:rPr>
          <w:t>*</w:t>
        </w:r>
      </w:ins>
      <w:r>
        <w:rPr>
          <w:rFonts w:eastAsia="宋体"/>
        </w:rPr>
        <w:t xml:space="preserve"> message</w:t>
      </w:r>
      <w:del w:id="1014" w:author="作者">
        <w:r>
          <w:rPr>
            <w:rFonts w:eastAsia="宋体"/>
          </w:rPr>
          <w:delText xml:space="preserve"> (</w:delText>
        </w:r>
        <w:r>
          <w:rPr>
            <w:rFonts w:eastAsia="宋体"/>
            <w:i/>
          </w:rPr>
          <w:delText>RRC</w:delText>
        </w:r>
        <w:r>
          <w:rPr>
            <w:rFonts w:eastAsia="宋体"/>
            <w:i/>
            <w:lang w:eastAsia="zh-CN"/>
          </w:rPr>
          <w:delText xml:space="preserve"> r</w:delText>
        </w:r>
        <w:r>
          <w:rPr>
            <w:rFonts w:eastAsia="宋体"/>
            <w:i/>
          </w:rPr>
          <w:delText>econfiguration</w:delText>
        </w:r>
        <w:r>
          <w:rPr>
            <w:rFonts w:eastAsia="宋体"/>
            <w:i/>
            <w:lang w:eastAsia="zh-CN"/>
          </w:rPr>
          <w:delText xml:space="preserve"> c</w:delText>
        </w:r>
        <w:r>
          <w:rPr>
            <w:rFonts w:eastAsia="宋体"/>
            <w:i/>
          </w:rPr>
          <w:delText>omplete***</w:delText>
        </w:r>
        <w:r>
          <w:rPr>
            <w:rFonts w:eastAsia="宋体"/>
            <w:lang w:eastAsia="zh-CN"/>
          </w:rPr>
          <w:delText>)</w:delText>
        </w:r>
      </w:del>
      <w:r>
        <w:rPr>
          <w:rFonts w:eastAsia="宋体"/>
        </w:rPr>
        <w:t xml:space="preserve">, including an </w:t>
      </w:r>
      <w:del w:id="1015" w:author="作者">
        <w:r>
          <w:rPr>
            <w:rFonts w:eastAsia="宋体"/>
          </w:rPr>
          <w:delText>NR RRC message (</w:delText>
        </w:r>
      </w:del>
      <w:r>
        <w:rPr>
          <w:rFonts w:eastAsia="宋体"/>
          <w:i/>
        </w:rPr>
        <w:t>RRCReconfigurationComplete**</w:t>
      </w:r>
      <w:ins w:id="1016" w:author="作者">
        <w:r>
          <w:rPr>
            <w:rFonts w:eastAsia="宋体" w:hint="eastAsia"/>
            <w:i/>
            <w:lang w:val="en-US" w:eastAsia="zh-CN"/>
          </w:rPr>
          <w:t xml:space="preserve"> </w:t>
        </w:r>
        <w:r w:rsidRPr="006D2CC8">
          <w:rPr>
            <w:rFonts w:eastAsia="宋体"/>
            <w:iCs/>
            <w:lang w:val="en-US" w:eastAsia="zh-CN"/>
            <w:rPrChange w:id="1017" w:author="作者">
              <w:rPr>
                <w:rFonts w:eastAsia="宋体"/>
                <w:i/>
                <w:lang w:val="en-US" w:eastAsia="zh-CN"/>
              </w:rPr>
            </w:rPrChange>
          </w:rPr>
          <w:t>message</w:t>
        </w:r>
      </w:ins>
      <w:del w:id="1018" w:author="作者">
        <w:r>
          <w:rPr>
            <w:rFonts w:eastAsia="宋体"/>
            <w:i/>
          </w:rPr>
          <w:delText>**</w:delText>
        </w:r>
        <w:r>
          <w:rPr>
            <w:rFonts w:eastAsia="宋体"/>
            <w:i/>
            <w:lang w:eastAsia="zh-CN"/>
          </w:rPr>
          <w:delText>)</w:delText>
        </w:r>
      </w:del>
      <w:r>
        <w:rPr>
          <w:rFonts w:eastAsia="宋体"/>
        </w:rPr>
        <w:t xml:space="preserve"> for the selected candidate PSCell, and </w:t>
      </w:r>
      <w:ins w:id="1019" w:author="作者">
        <w:r>
          <w:rPr>
            <w:rFonts w:eastAsia="宋体" w:hint="eastAsia"/>
          </w:rPr>
          <w:t>information enabling the MN to identify the target candidate SN of the selected candidate PSCell</w:t>
        </w:r>
        <w:del w:id="1020" w:author="作者">
          <w:r>
            <w:rPr>
              <w:rFonts w:eastAsia="宋体" w:hint="eastAsia"/>
              <w:lang w:val="en-US" w:eastAsia="zh-CN"/>
            </w:rPr>
            <w:delText xml:space="preserve">message </w:delText>
          </w:r>
        </w:del>
      </w:ins>
      <w:del w:id="1021" w:author="作者">
        <w:r>
          <w:rPr>
            <w:rFonts w:eastAsia="宋体"/>
          </w:rPr>
          <w:delText>the selected PSCell information to the MN</w:delText>
        </w:r>
      </w:del>
      <w:r>
        <w:rPr>
          <w:rFonts w:eastAsia="宋体"/>
        </w:rPr>
        <w:t>.</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11a-11c.</w:t>
      </w:r>
      <w:r>
        <w:rPr>
          <w:rFonts w:eastAsia="宋体"/>
          <w:lang w:eastAsia="zh-CN"/>
        </w:rPr>
        <w:tab/>
        <w:t xml:space="preserve">The MN triggers the MN initiated SN Release procedure to inform the source SN to stop providing user data to the UE, and triggers the Xn-U Address Indication procedure to inform the source SN the address of the </w:t>
      </w:r>
      <w:del w:id="1022" w:author="作者">
        <w:r>
          <w:rPr>
            <w:rFonts w:eastAsia="宋体"/>
            <w:lang w:eastAsia="zh-CN"/>
          </w:rPr>
          <w:delText xml:space="preserve">selected </w:delText>
        </w:r>
      </w:del>
      <w:r>
        <w:rPr>
          <w:rFonts w:eastAsia="宋体"/>
          <w:lang w:eastAsia="zh-CN"/>
        </w:rPr>
        <w:t xml:space="preserve">target </w:t>
      </w:r>
      <w:ins w:id="1023" w:author="作者">
        <w:r>
          <w:rPr>
            <w:rFonts w:eastAsia="宋体" w:hint="eastAsia"/>
            <w:lang w:val="en-US" w:eastAsia="zh-CN"/>
          </w:rPr>
          <w:t xml:space="preserve">candidate </w:t>
        </w:r>
      </w:ins>
      <w:r>
        <w:rPr>
          <w:rFonts w:eastAsia="宋体"/>
          <w:lang w:eastAsia="zh-CN"/>
        </w:rPr>
        <w:t>SN and if applicable, starts late data forwarding.</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12</w:t>
      </w:r>
      <w:r>
        <w:rPr>
          <w:rFonts w:eastAsia="Times New Roman"/>
          <w:lang w:eastAsia="ja-JP"/>
        </w:rPr>
        <w:t>.</w:t>
      </w:r>
      <w:r>
        <w:rPr>
          <w:rFonts w:eastAsia="Yu Mincho"/>
          <w:lang w:eastAsia="zh-CN"/>
        </w:rPr>
        <w:tab/>
      </w:r>
      <w:r>
        <w:rPr>
          <w:rFonts w:eastAsia="Times New Roman"/>
          <w:lang w:eastAsia="ja-JP"/>
        </w:rPr>
        <w:t>If the RRC connection reconfiguration procedure was successful, the M</w:t>
      </w:r>
      <w:r>
        <w:rPr>
          <w:rFonts w:eastAsia="Times New Roman"/>
          <w:lang w:eastAsia="zh-CN"/>
        </w:rPr>
        <w:t>N</w:t>
      </w:r>
      <w:r>
        <w:rPr>
          <w:rFonts w:eastAsia="Times New Roman"/>
          <w:lang w:eastAsia="ja-JP"/>
        </w:rPr>
        <w:t xml:space="preserve"> informs the target </w:t>
      </w:r>
      <w:ins w:id="1024" w:author="作者">
        <w:r>
          <w:rPr>
            <w:rFonts w:eastAsia="宋体" w:hint="eastAsia"/>
            <w:lang w:val="en-US" w:eastAsia="zh-CN"/>
          </w:rPr>
          <w:t xml:space="preserve">candidate </w:t>
        </w:r>
      </w:ins>
      <w:r>
        <w:rPr>
          <w:rFonts w:eastAsia="Times New Roman"/>
          <w:lang w:eastAsia="ja-JP"/>
        </w:rPr>
        <w:t>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宋体"/>
          <w:lang w:eastAsia="zh-CN"/>
        </w:rPr>
        <w:t xml:space="preserve">, including the SN </w:t>
      </w:r>
      <w:r>
        <w:rPr>
          <w:rFonts w:eastAsia="PMingLiU"/>
          <w:i/>
          <w:lang w:eastAsia="zh-TW"/>
        </w:rPr>
        <w:t>RRCReconfigurationComplete**</w:t>
      </w:r>
      <w:del w:id="1025" w:author="作者">
        <w:r>
          <w:rPr>
            <w:rFonts w:eastAsia="PMingLiU"/>
            <w:i/>
            <w:lang w:eastAsia="zh-TW"/>
          </w:rPr>
          <w:delText>**</w:delText>
        </w:r>
        <w:r>
          <w:rPr>
            <w:rFonts w:eastAsia="Times New Roman"/>
            <w:lang w:eastAsia="zh-CN"/>
          </w:rPr>
          <w:delText xml:space="preserve"> response</w:delText>
        </w:r>
      </w:del>
      <w:r>
        <w:rPr>
          <w:rFonts w:eastAsia="Times New Roman"/>
          <w:lang w:eastAsia="zh-CN"/>
        </w:rPr>
        <w:t xml:space="preserve"> message</w:t>
      </w:r>
      <w:del w:id="1026" w:author="作者">
        <w:r>
          <w:rPr>
            <w:rFonts w:eastAsia="Times New Roman"/>
            <w:lang w:eastAsia="zh-CN"/>
          </w:rPr>
          <w:delText xml:space="preserve"> for the </w:delText>
        </w:r>
        <w:r>
          <w:rPr>
            <w:rFonts w:eastAsia="Times New Roman"/>
            <w:lang w:eastAsia="ja-JP"/>
          </w:rPr>
          <w:delText>target S</w:delText>
        </w:r>
        <w:r>
          <w:rPr>
            <w:rFonts w:eastAsia="Times New Roman"/>
            <w:lang w:eastAsia="zh-CN"/>
          </w:rPr>
          <w:delText>N</w:delText>
        </w:r>
      </w:del>
      <w:r>
        <w:rPr>
          <w:rFonts w:eastAsia="Times New Roman"/>
          <w:lang w:eastAsia="ja-JP"/>
        </w:rPr>
        <w:t xml:space="preserve">. The MN </w:t>
      </w:r>
      <w:r>
        <w:rPr>
          <w:rFonts w:eastAsia="宋体"/>
          <w:lang w:eastAsia="ja-JP"/>
        </w:rPr>
        <w:t xml:space="preserve">sends the </w:t>
      </w:r>
      <w:r>
        <w:rPr>
          <w:rFonts w:eastAsia="宋体"/>
          <w:i/>
          <w:lang w:eastAsia="ja-JP"/>
        </w:rPr>
        <w:t>SN Release Request</w:t>
      </w:r>
      <w:r>
        <w:rPr>
          <w:rFonts w:eastAsia="宋体"/>
          <w:lang w:eastAsia="ja-JP"/>
        </w:rPr>
        <w:t xml:space="preserve"> message</w:t>
      </w:r>
      <w:ins w:id="1027" w:author="作者">
        <w:r>
          <w:rPr>
            <w:rFonts w:eastAsia="宋体" w:hint="eastAsia"/>
            <w:lang w:val="en-US" w:eastAsia="zh-CN"/>
          </w:rPr>
          <w:t>(</w:t>
        </w:r>
      </w:ins>
      <w:r>
        <w:rPr>
          <w:rFonts w:eastAsia="宋体"/>
          <w:lang w:eastAsia="ja-JP"/>
        </w:rPr>
        <w:t>s</w:t>
      </w:r>
      <w:ins w:id="1028" w:author="作者">
        <w:r>
          <w:rPr>
            <w:rFonts w:eastAsia="宋体" w:hint="eastAsia"/>
            <w:lang w:val="en-US" w:eastAsia="zh-CN"/>
          </w:rPr>
          <w:t>)</w:t>
        </w:r>
      </w:ins>
      <w:r>
        <w:rPr>
          <w:rFonts w:eastAsia="宋体"/>
          <w:lang w:eastAsia="ja-JP"/>
        </w:rPr>
        <w:t xml:space="preserve"> to</w:t>
      </w:r>
      <w:r>
        <w:rPr>
          <w:rFonts w:eastAsia="Times New Roman"/>
          <w:lang w:eastAsia="ja-JP"/>
        </w:rPr>
        <w:t xml:space="preserve"> cancel CPC in the other </w:t>
      </w:r>
      <w:del w:id="1029" w:author="作者">
        <w:r>
          <w:rPr>
            <w:rFonts w:eastAsia="Times New Roman"/>
            <w:lang w:eastAsia="ja-JP"/>
          </w:rPr>
          <w:delText xml:space="preserve">target </w:delText>
        </w:r>
      </w:del>
      <w:r>
        <w:rPr>
          <w:rFonts w:eastAsia="Times New Roman"/>
          <w:lang w:eastAsia="ja-JP"/>
        </w:rPr>
        <w:t>candidate SN</w:t>
      </w:r>
      <w:ins w:id="1030" w:author="作者">
        <w:r>
          <w:rPr>
            <w:rFonts w:eastAsia="宋体" w:hint="eastAsia"/>
            <w:lang w:val="en-US" w:eastAsia="zh-CN"/>
          </w:rPr>
          <w:t>(</w:t>
        </w:r>
      </w:ins>
      <w:r>
        <w:rPr>
          <w:rFonts w:eastAsia="Times New Roman"/>
          <w:lang w:eastAsia="ja-JP"/>
        </w:rPr>
        <w:t>s</w:t>
      </w:r>
      <w:ins w:id="1031" w:author="作者">
        <w:r>
          <w:rPr>
            <w:rFonts w:eastAsia="宋体" w:hint="eastAsia"/>
            <w:lang w:val="en-US" w:eastAsia="zh-CN"/>
          </w:rPr>
          <w:t>)</w:t>
        </w:r>
      </w:ins>
      <w:r>
        <w:rPr>
          <w:rFonts w:eastAsia="Times New Roman"/>
          <w:lang w:eastAsia="ja-JP"/>
        </w:rPr>
        <w:t>, if configured.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宋体"/>
          <w:lang w:eastAsia="zh-CN"/>
        </w:rPr>
        <w:t>13</w:t>
      </w:r>
      <w:r>
        <w:rPr>
          <w:rFonts w:eastAsia="Times New Roman"/>
          <w:lang w:eastAsia="ja-JP"/>
        </w:rPr>
        <w:t>.</w:t>
      </w:r>
      <w:r>
        <w:rPr>
          <w:rFonts w:eastAsia="Yu Mincho"/>
          <w:lang w:eastAsia="zh-CN"/>
        </w:rPr>
        <w:tab/>
      </w:r>
      <w:r>
        <w:rPr>
          <w:rFonts w:eastAsia="Times New Roman"/>
          <w:lang w:eastAsia="ja-JP"/>
        </w:rPr>
        <w:t xml:space="preserve">The UE synchronizes to the </w:t>
      </w:r>
      <w:del w:id="1032" w:author="作者">
        <w:r>
          <w:rPr>
            <w:rFonts w:eastAsia="Times New Roman"/>
            <w:lang w:val="en-US" w:eastAsia="ja-JP"/>
          </w:rPr>
          <w:delText>target S</w:delText>
        </w:r>
        <w:r>
          <w:rPr>
            <w:rFonts w:eastAsia="Times New Roman"/>
            <w:lang w:val="en-US" w:eastAsia="zh-CN"/>
          </w:rPr>
          <w:delText>N</w:delText>
        </w:r>
      </w:del>
      <w:ins w:id="1033" w:author="作者">
        <w:del w:id="1034" w:author="作者">
          <w:r>
            <w:rPr>
              <w:rFonts w:eastAsia="宋体" w:hint="eastAsia"/>
              <w:lang w:val="en-US" w:eastAsia="zh-CN"/>
            </w:rPr>
            <w:delText xml:space="preserve">selected </w:delText>
          </w:r>
        </w:del>
        <w:r>
          <w:rPr>
            <w:rFonts w:eastAsia="宋体" w:hint="eastAsia"/>
            <w:lang w:val="en-US" w:eastAsia="zh-CN"/>
          </w:rPr>
          <w:t>PSCell</w:t>
        </w:r>
      </w:ins>
      <w:r>
        <w:rPr>
          <w:rFonts w:eastAsia="Times New Roman"/>
          <w:lang w:eastAsia="ja-JP"/>
        </w:rPr>
        <w:t xml:space="preserve"> </w:t>
      </w:r>
      <w:r>
        <w:rPr>
          <w:rFonts w:eastAsia="宋体"/>
          <w:lang w:eastAsia="zh-CN"/>
        </w:rPr>
        <w:t xml:space="preserve">indicated </w:t>
      </w:r>
      <w:r>
        <w:rPr>
          <w:rFonts w:eastAsia="Times New Roman"/>
          <w:lang w:eastAsia="ja-JP"/>
        </w:rPr>
        <w:t xml:space="preserve">in </w:t>
      </w:r>
      <w:ins w:id="1035" w:author="作者">
        <w:r>
          <w:t xml:space="preserve">the </w:t>
        </w:r>
        <w:r>
          <w:rPr>
            <w:rFonts w:eastAsia="宋体"/>
            <w:i/>
          </w:rPr>
          <w:t>RRCReconfiguration</w:t>
        </w:r>
        <w:r>
          <w:rPr>
            <w:rFonts w:eastAsia="宋体" w:hint="eastAsia"/>
            <w:i/>
            <w:lang w:val="en-US" w:eastAsia="zh-CN"/>
          </w:rPr>
          <w:t>*</w:t>
        </w:r>
        <w:r>
          <w:rPr>
            <w:rFonts w:eastAsia="宋体"/>
            <w:i/>
          </w:rPr>
          <w:t xml:space="preserve"> </w:t>
        </w:r>
        <w:r>
          <w:rPr>
            <w:rFonts w:eastAsia="宋体"/>
          </w:rPr>
          <w:t xml:space="preserve">message applied in step </w:t>
        </w:r>
        <w:r>
          <w:rPr>
            <w:rFonts w:eastAsia="宋体" w:hint="eastAsia"/>
            <w:lang w:val="en-US" w:eastAsia="zh-CN"/>
          </w:rPr>
          <w:t>10</w:t>
        </w:r>
        <w:del w:id="1036" w:author="作者">
          <w:r>
            <w:rPr>
              <w:rFonts w:eastAsia="宋体"/>
              <w:i/>
            </w:rPr>
            <w:delText>RRC</w:delText>
          </w:r>
          <w:r>
            <w:rPr>
              <w:rFonts w:eastAsia="宋体"/>
              <w:i/>
              <w:lang w:val="en-US" w:eastAsia="zh-CN"/>
            </w:rPr>
            <w:delText xml:space="preserve"> r</w:delText>
          </w:r>
          <w:r>
            <w:rPr>
              <w:rFonts w:eastAsia="宋体"/>
              <w:i/>
            </w:rPr>
            <w:delText>econfiguration</w:delText>
          </w:r>
          <w:r>
            <w:rPr>
              <w:rFonts w:eastAsia="宋体"/>
              <w:i/>
              <w:lang w:val="en-US" w:eastAsia="zh-CN"/>
            </w:rPr>
            <w:delText xml:space="preserve"> c</w:delText>
          </w:r>
          <w:r>
            <w:rPr>
              <w:rFonts w:eastAsia="宋体"/>
              <w:i/>
            </w:rPr>
            <w:delText>omplete</w:delText>
          </w:r>
        </w:del>
      </w:ins>
      <w:del w:id="1037" w:author="作者">
        <w:r>
          <w:rPr>
            <w:rFonts w:eastAsia="宋体"/>
            <w:i/>
          </w:rPr>
          <w:delText>RRCConnectionReconfiguration***</w:delText>
        </w:r>
      </w:del>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Times New Roman"/>
          <w:lang w:eastAsia="zh-CN"/>
        </w:rPr>
      </w:pPr>
      <w:r>
        <w:rPr>
          <w:rFonts w:eastAsia="宋体"/>
          <w:lang w:eastAsia="zh-CN"/>
        </w:rPr>
        <w:t>14</w:t>
      </w:r>
      <w:r>
        <w:rPr>
          <w:rFonts w:eastAsia="Times New Roman"/>
          <w:lang w:eastAsia="zh-CN"/>
        </w:rPr>
        <w:t>.</w:t>
      </w:r>
      <w:r>
        <w:rPr>
          <w:rFonts w:eastAsia="Yu Mincho"/>
          <w:lang w:eastAsia="zh-CN"/>
        </w:rPr>
        <w:tab/>
      </w:r>
      <w:r>
        <w:rPr>
          <w:rFonts w:eastAsia="Times New Roman"/>
          <w:lang w:eastAsia="zh-CN"/>
        </w:rPr>
        <w:t xml:space="preserve">If PDCP termination point is changed for bearers using RLC AM, the source SN sends the </w:t>
      </w:r>
      <w:r w:rsidRPr="006D2CC8">
        <w:rPr>
          <w:rFonts w:eastAsia="Times New Roman"/>
          <w:i/>
          <w:iCs/>
          <w:lang w:eastAsia="zh-CN"/>
          <w:rPrChange w:id="1038" w:author="作者">
            <w:rPr>
              <w:rFonts w:eastAsia="Times New Roman"/>
              <w:lang w:eastAsia="zh-CN"/>
            </w:rPr>
          </w:rPrChange>
        </w:rPr>
        <w:t>SN Status Transfer</w:t>
      </w:r>
      <w:ins w:id="1039" w:author="作者">
        <w:r>
          <w:rPr>
            <w:rFonts w:eastAsia="Times New Roman" w:hint="eastAsia"/>
            <w:lang w:val="en-US" w:eastAsia="zh-CN"/>
          </w:rPr>
          <w:t xml:space="preserve"> message</w:t>
        </w:r>
      </w:ins>
      <w:r>
        <w:rPr>
          <w:rFonts w:eastAsia="Times New Roman"/>
          <w:lang w:eastAsia="zh-CN"/>
        </w:rPr>
        <w:t xml:space="preserve">, which the MN sends then to the target </w:t>
      </w:r>
      <w:ins w:id="1040" w:author="作者">
        <w:r>
          <w:rPr>
            <w:rFonts w:eastAsia="Times New Roman" w:hint="eastAsia"/>
            <w:lang w:val="en-US" w:eastAsia="zh-CN"/>
          </w:rPr>
          <w:t xml:space="preserve">candidate </w:t>
        </w:r>
      </w:ins>
      <w:r>
        <w:rPr>
          <w:rFonts w:eastAsia="Times New Roman"/>
          <w:lang w:eastAsia="zh-CN"/>
        </w:rPr>
        <w:t>SN, if needed.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zh-CN"/>
        </w:rPr>
        <w:t>15</w:t>
      </w:r>
      <w:r>
        <w:rPr>
          <w:rFonts w:eastAsia="Times New Roman"/>
          <w:lang w:eastAsia="ja-JP"/>
        </w:rPr>
        <w:t>.</w:t>
      </w:r>
      <w:r>
        <w:rPr>
          <w:rFonts w:eastAsia="Yu Mincho"/>
          <w:lang w:eastAsia="zh-CN"/>
        </w:rPr>
        <w:tab/>
      </w:r>
      <w:r>
        <w:rPr>
          <w:rFonts w:eastAsia="Times New Roman"/>
          <w:lang w:eastAsia="ja-JP"/>
        </w:rPr>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宋体"/>
          <w:lang w:eastAsia="zh-CN"/>
        </w:rPr>
        <w:t>data forwarding address</w:t>
      </w:r>
      <w:r>
        <w:rPr>
          <w:rFonts w:eastAsia="Times New Roman"/>
          <w:lang w:eastAsia="ja-JP"/>
        </w:rPr>
        <w:t xml:space="preserve"> </w:t>
      </w:r>
      <w:r>
        <w:rPr>
          <w:rFonts w:eastAsia="宋体"/>
          <w:lang w:eastAsia="zh-CN"/>
        </w:rPr>
        <w:t xml:space="preserve">related information </w:t>
      </w:r>
      <w:r>
        <w:rPr>
          <w:rFonts w:eastAsia="Times New Roman"/>
          <w:lang w:eastAsia="ja-JP"/>
        </w:rPr>
        <w:t>from the M</w:t>
      </w:r>
      <w:r>
        <w:rPr>
          <w:rFonts w:eastAsia="Times New Roman"/>
          <w:lang w:eastAsia="zh-CN"/>
        </w:rPr>
        <w:t>N</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t>16</w:t>
      </w:r>
      <w:r>
        <w:rPr>
          <w:rFonts w:eastAsia="Helvetica 45 Light"/>
          <w:lang w:eastAsia="ja-JP"/>
        </w:rPr>
        <w:t>.</w:t>
      </w:r>
      <w:r>
        <w:rPr>
          <w:rFonts w:eastAsia="Yu Mincho"/>
          <w:lang w:eastAsia="zh-CN"/>
        </w:rPr>
        <w:tab/>
      </w:r>
      <w:r>
        <w:rPr>
          <w:rFonts w:eastAsia="Helvetica 45 Light"/>
          <w:lang w:eastAsia="ja-JP"/>
        </w:rPr>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rsidR="00F122E9" w:rsidRDefault="009D6EC7">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6:</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zh-CN"/>
        </w:rPr>
        <w:t>17</w:t>
      </w:r>
      <w:r>
        <w:rPr>
          <w:rFonts w:eastAsia="Times New Roman"/>
          <w:lang w:eastAsia="ja-JP"/>
        </w:rPr>
        <w:t>-</w:t>
      </w:r>
      <w:r>
        <w:rPr>
          <w:rFonts w:eastAsia="宋体"/>
          <w:lang w:eastAsia="zh-CN"/>
        </w:rPr>
        <w:t>21</w:t>
      </w:r>
      <w:r>
        <w:rPr>
          <w:rFonts w:eastAsia="Times New Roman"/>
          <w:lang w:eastAsia="ja-JP"/>
        </w:rPr>
        <w:t>.</w:t>
      </w:r>
      <w:r>
        <w:rPr>
          <w:rFonts w:eastAsia="Yu Mincho"/>
          <w:lang w:eastAsia="zh-CN"/>
        </w:rPr>
        <w:tab/>
      </w:r>
      <w:r>
        <w:rPr>
          <w:rFonts w:eastAsia="Times New Roman"/>
          <w:lang w:eastAsia="ja-JP"/>
        </w:rPr>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rsidR="00F122E9" w:rsidRDefault="009D6EC7">
      <w:pPr>
        <w:overflowPunct w:val="0"/>
        <w:autoSpaceDE w:val="0"/>
        <w:autoSpaceDN w:val="0"/>
        <w:adjustRightInd w:val="0"/>
        <w:ind w:left="568" w:hanging="284"/>
        <w:textAlignment w:val="baseline"/>
        <w:rPr>
          <w:rFonts w:eastAsia="宋体"/>
          <w:lang w:eastAsia="zh-CN"/>
        </w:rPr>
      </w:pPr>
      <w:r>
        <w:rPr>
          <w:rFonts w:eastAsia="宋体"/>
          <w:lang w:eastAsia="zh-CN"/>
        </w:rPr>
        <w:t>22</w:t>
      </w:r>
      <w:r>
        <w:rPr>
          <w:rFonts w:eastAsia="Times New Roman"/>
          <w:lang w:eastAsia="ja-JP"/>
        </w:rPr>
        <w:t>.</w:t>
      </w:r>
      <w:r>
        <w:rPr>
          <w:rFonts w:eastAsia="Yu Mincho"/>
          <w:lang w:eastAsia="zh-CN"/>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rsidR="00F122E9" w:rsidRDefault="009D6EC7">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041" w:name="_Toc29248369"/>
      <w:bookmarkStart w:id="1042" w:name="_Toc52568348"/>
      <w:bookmarkStart w:id="1043" w:name="_Toc37200956"/>
      <w:bookmarkStart w:id="1044" w:name="_Toc100944910"/>
      <w:bookmarkStart w:id="1045" w:name="_Toc46492822"/>
      <w:r>
        <w:rPr>
          <w:rFonts w:ascii="Arial" w:eastAsia="Times New Roman" w:hAnsi="Arial"/>
          <w:sz w:val="32"/>
          <w:lang w:eastAsia="zh-CN"/>
        </w:rPr>
        <w:t>10.6</w:t>
      </w:r>
      <w:r>
        <w:rPr>
          <w:rFonts w:ascii="Arial" w:eastAsia="Times New Roman" w:hAnsi="Arial"/>
          <w:sz w:val="32"/>
          <w:lang w:eastAsia="zh-CN"/>
        </w:rPr>
        <w:tab/>
        <w:t>PSCell change</w:t>
      </w:r>
      <w:bookmarkEnd w:id="1041"/>
      <w:bookmarkEnd w:id="1042"/>
      <w:bookmarkEnd w:id="1043"/>
      <w:bookmarkEnd w:id="1044"/>
      <w:bookmarkEnd w:id="1045"/>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In MR-DC, a PSCell change does not always require a security key change.</w:t>
      </w:r>
    </w:p>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If a security key change is required, this is performed through a synchronous SCG reconfiguration procedure towards the UE involving random access on PSCell and a security key change, during which the MAC</w:t>
      </w:r>
      <w:r>
        <w:rPr>
          <w:rFonts w:eastAsia="Times New Roman"/>
          <w:lang w:eastAsia="zh-CN"/>
        </w:rPr>
        <w:t xml:space="preserve"> entity</w:t>
      </w:r>
      <w:r>
        <w:rPr>
          <w:rFonts w:eastAsia="Times New Roman"/>
          <w:lang w:eastAsia="ja-JP"/>
        </w:rPr>
        <w:t xml:space="preserve"> configured for SCG is reset and RLC configured for SCG is re-established regardless of the bearer type(s) established on SCG. For SN terminated</w:t>
      </w:r>
      <w:r>
        <w:rPr>
          <w:rFonts w:eastAsia="Times New Roman"/>
          <w:lang w:eastAsia="zh-CN"/>
        </w:rPr>
        <w:t xml:space="preserve"> bearers</w:t>
      </w:r>
      <w:r>
        <w:rPr>
          <w:rFonts w:eastAsia="Times New Roman"/>
          <w:lang w:eastAsia="ja-JP"/>
        </w:rPr>
        <w:t>, PDCP is re-established. In all MR-DC options, to perform this procedure within the same S</w:t>
      </w:r>
      <w:r>
        <w:rPr>
          <w:rFonts w:eastAsia="Times New Roman"/>
          <w:lang w:eastAsia="zh-CN"/>
        </w:rPr>
        <w:t>N</w:t>
      </w:r>
      <w:r>
        <w:rPr>
          <w:rFonts w:eastAsia="Times New Roman"/>
          <w:lang w:eastAsia="ja-JP"/>
        </w:rPr>
        <w:t>, the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S-K</w:t>
      </w:r>
      <w:r>
        <w:rPr>
          <w:rFonts w:eastAsia="Times New Roman"/>
          <w:vertAlign w:val="subscript"/>
          <w:lang w:eastAsia="ja-JP"/>
        </w:rPr>
        <w:t>gNB</w:t>
      </w:r>
      <w:r>
        <w:rPr>
          <w:rFonts w:eastAsia="Times New Roman"/>
          <w:lang w:eastAsia="ja-JP"/>
        </w:rPr>
        <w:t xml:space="preserve"> (for EN-DC, NGEN-DC and NR-DC) or S-K</w:t>
      </w:r>
      <w:r>
        <w:rPr>
          <w:rFonts w:eastAsia="Times New Roman"/>
          <w:vertAlign w:val="subscript"/>
          <w:lang w:eastAsia="ja-JP"/>
        </w:rPr>
        <w:t>eNB</w:t>
      </w:r>
      <w:r>
        <w:rPr>
          <w:rFonts w:eastAsia="Times New Roman"/>
          <w:lang w:eastAsia="ja-JP"/>
        </w:rPr>
        <w:t xml:space="preserve"> (for NE-DC) update is required when the procedure is initiated by the SN or including the </w:t>
      </w:r>
      <w:r>
        <w:rPr>
          <w:rFonts w:eastAsia="Times New Roman"/>
          <w:i/>
          <w:lang w:eastAsia="ja-JP"/>
        </w:rPr>
        <w:t>SgNB Security Key</w:t>
      </w:r>
      <w:r>
        <w:rPr>
          <w:rFonts w:eastAsia="Times New Roman"/>
          <w:lang w:eastAsia="ja-JP"/>
        </w:rPr>
        <w:t xml:space="preserve"> / </w:t>
      </w:r>
      <w:r>
        <w:rPr>
          <w:rFonts w:eastAsia="Times New Roman"/>
          <w:i/>
          <w:lang w:eastAsia="ja-JP"/>
        </w:rPr>
        <w:t xml:space="preserve">SN Security Key </w:t>
      </w:r>
      <w:r>
        <w:rPr>
          <w:rFonts w:eastAsia="Times New Roman"/>
          <w:lang w:eastAsia="ja-JP"/>
        </w:rPr>
        <w:t>when the procedure is initiated by the MN. In all MR-DC options, to perform a PSCell change between different SN nodes, the SN Change procedure as described in clause 10.5 is used.</w:t>
      </w:r>
    </w:p>
    <w:p w:rsidR="00F122E9" w:rsidRDefault="009D6EC7">
      <w:pPr>
        <w:overflowPunct w:val="0"/>
        <w:autoSpaceDE w:val="0"/>
        <w:autoSpaceDN w:val="0"/>
        <w:adjustRightInd w:val="0"/>
        <w:textAlignment w:val="baseline"/>
        <w:rPr>
          <w:rFonts w:eastAsia="Times New Roman"/>
          <w:lang w:eastAsia="zh-CN"/>
        </w:rPr>
      </w:pPr>
      <w:r>
        <w:rPr>
          <w:rFonts w:eastAsia="Times New Roman"/>
          <w:lang w:eastAsia="ja-JP"/>
        </w:rPr>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rPr>
          <w:rFonts w:eastAsia="Times New Roman"/>
          <w:lang w:eastAsia="ja-JP"/>
        </w:rPr>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PDCP data recovery is required.</w:t>
      </w:r>
      <w:r>
        <w:rPr>
          <w:rFonts w:eastAsia="Times New Roman"/>
          <w:lang w:eastAsia="zh-CN"/>
        </w:rPr>
        <w:t xml:space="preserve"> If the MN subscribes to PSCell changes to retrieve the SCG UE history information, the SN informs the MN about the SCG UE history information using the SN initiated SN modification procedure.</w:t>
      </w:r>
    </w:p>
    <w:p w:rsidR="00F122E9" w:rsidRDefault="009D6EC7">
      <w:pPr>
        <w:overflowPunct w:val="0"/>
        <w:autoSpaceDE w:val="0"/>
        <w:autoSpaceDN w:val="0"/>
        <w:adjustRightInd w:val="0"/>
        <w:spacing w:line="240" w:lineRule="auto"/>
        <w:textAlignment w:val="baseline"/>
        <w:rPr>
          <w:rFonts w:eastAsia="宋体"/>
          <w:lang w:eastAsia="zh-CN"/>
        </w:rPr>
      </w:pPr>
      <w:r>
        <w:rPr>
          <w:rFonts w:eastAsia="宋体"/>
          <w:lang w:eastAsia="zh-C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ins w:id="1046" w:author="作者">
        <w:r>
          <w:rPr>
            <w:rFonts w:eastAsia="宋体" w:hint="eastAsia"/>
            <w:lang w:val="en-US" w:eastAsia="zh-CN"/>
          </w:rPr>
          <w:t xml:space="preserve">or PCell change </w:t>
        </w:r>
      </w:ins>
      <w:r>
        <w:rPr>
          <w:rFonts w:eastAsia="宋体"/>
          <w:lang w:eastAsia="zh-CN"/>
        </w:rPr>
        <w:t>is triggered.</w:t>
      </w:r>
      <w:r>
        <w:rPr>
          <w:rFonts w:eastAsia="Times New Roman"/>
          <w:lang w:eastAsia="ko-KR"/>
        </w:rPr>
        <w:t xml:space="preserve"> Intra-SN CPC </w:t>
      </w:r>
      <w:r>
        <w:rPr>
          <w:rFonts w:eastAsia="宋体"/>
          <w:lang w:eastAsia="zh-CN"/>
        </w:rPr>
        <w:t>without MN involvement, inter-SN</w:t>
      </w:r>
      <w:r>
        <w:rPr>
          <w:rFonts w:eastAsia="宋体"/>
          <w:lang w:eastAsia="ko-KR"/>
        </w:rPr>
        <w:t xml:space="preserve"> </w:t>
      </w:r>
      <w:r>
        <w:rPr>
          <w:rFonts w:eastAsia="宋体"/>
          <w:lang w:eastAsia="zh-CN"/>
        </w:rPr>
        <w:t>CPC initiated either by MN or SN are</w:t>
      </w:r>
      <w:r>
        <w:rPr>
          <w:rFonts w:eastAsia="Times New Roman"/>
          <w:lang w:eastAsia="ko-KR"/>
        </w:rPr>
        <w:t xml:space="preserve"> supported.</w:t>
      </w:r>
    </w:p>
    <w:p w:rsidR="00F122E9" w:rsidRDefault="009D6EC7">
      <w:pPr>
        <w:overflowPunct w:val="0"/>
        <w:autoSpaceDE w:val="0"/>
        <w:autoSpaceDN w:val="0"/>
        <w:adjustRightInd w:val="0"/>
        <w:spacing w:line="240" w:lineRule="auto"/>
        <w:textAlignment w:val="baseline"/>
        <w:rPr>
          <w:rFonts w:eastAsia="Times New Roman"/>
          <w:lang w:eastAsia="ja-JP"/>
        </w:rPr>
      </w:pPr>
      <w:r>
        <w:rPr>
          <w:rFonts w:eastAsia="宋体"/>
          <w:lang w:eastAsia="zh-CN"/>
        </w:rPr>
        <w:t>The following principles apply to CPC:</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The CPC configuration contains </w:t>
      </w:r>
      <w:r>
        <w:rPr>
          <w:rFonts w:eastAsia="Times New Roman"/>
          <w:lang w:eastAsia="ko-KR"/>
        </w:rPr>
        <w:t xml:space="preserve">the configuration of CPC candidate </w:t>
      </w:r>
      <w:r>
        <w:rPr>
          <w:rFonts w:eastAsia="Times New Roman"/>
          <w:lang w:eastAsia="zh-CN"/>
        </w:rPr>
        <w:t>PSC</w:t>
      </w:r>
      <w:r>
        <w:rPr>
          <w:rFonts w:eastAsia="Times New Roman"/>
          <w:lang w:eastAsia="ko-KR"/>
        </w:rPr>
        <w:t>ell(s)</w:t>
      </w:r>
      <w:del w:id="1047" w:author="作者">
        <w:r>
          <w:rPr>
            <w:rFonts w:eastAsia="Times New Roman"/>
            <w:lang w:val="en-US" w:eastAsia="ko-KR"/>
          </w:rPr>
          <w:delText xml:space="preserve"> and</w:delText>
        </w:r>
      </w:del>
      <w:ins w:id="1048" w:author="作者">
        <w:r>
          <w:rPr>
            <w:rFonts w:eastAsia="宋体" w:hint="eastAsia"/>
            <w:lang w:val="en-US" w:eastAsia="zh-CN"/>
          </w:rPr>
          <w:t>,</w:t>
        </w:r>
      </w:ins>
      <w:r>
        <w:rPr>
          <w:rFonts w:eastAsia="Times New Roman"/>
          <w:lang w:eastAsia="ko-KR"/>
        </w:rPr>
        <w:t xml:space="preserve"> execution condition(s) </w:t>
      </w:r>
      <w:r>
        <w:rPr>
          <w:rFonts w:eastAsia="宋体"/>
          <w:lang w:eastAsia="zh-CN"/>
        </w:rPr>
        <w:t xml:space="preserve">and may contain the </w:t>
      </w:r>
      <w:del w:id="1049" w:author="作者">
        <w:r>
          <w:rPr>
            <w:rFonts w:eastAsia="宋体"/>
            <w:lang w:val="en-US" w:eastAsia="zh-CN"/>
          </w:rPr>
          <w:delText>MN</w:delText>
        </w:r>
      </w:del>
      <w:ins w:id="1050" w:author="作者">
        <w:r>
          <w:rPr>
            <w:rFonts w:eastAsia="宋体" w:hint="eastAsia"/>
            <w:lang w:val="en-US" w:eastAsia="zh-CN"/>
          </w:rPr>
          <w:t>MCG</w:t>
        </w:r>
      </w:ins>
      <w:r>
        <w:rPr>
          <w:rFonts w:eastAsia="宋体"/>
          <w:lang w:eastAsia="zh-CN"/>
        </w:rPr>
        <w:t xml:space="preserve"> configuration for inter-SN CPC</w:t>
      </w:r>
      <w:r>
        <w:rPr>
          <w:rFonts w:eastAsia="Times New Roman"/>
          <w:lang w:eastAsia="ko-KR"/>
        </w:rPr>
        <w:t>.</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An </w:t>
      </w:r>
      <w:r>
        <w:rPr>
          <w:rFonts w:eastAsia="Times New Roman"/>
          <w:lang w:eastAsia="ko-KR"/>
        </w:rPr>
        <w:t xml:space="preserve">execution </w:t>
      </w:r>
      <w:r>
        <w:rPr>
          <w:rFonts w:eastAsia="Times New Roman"/>
          <w:lang w:eastAsia="ja-JP"/>
        </w:rPr>
        <w:t>condition may consist of one or two trigger condition(s) (</w:t>
      </w:r>
      <w:ins w:id="1051" w:author="作者">
        <w:r>
          <w:rPr>
            <w:rFonts w:eastAsia="宋体" w:hint="eastAsia"/>
            <w:lang w:val="en-US" w:eastAsia="zh-CN"/>
          </w:rPr>
          <w:t xml:space="preserve">SN initiated </w:t>
        </w:r>
      </w:ins>
      <w:r>
        <w:rPr>
          <w:rFonts w:eastAsia="Times New Roman"/>
          <w:lang w:eastAsia="ja-JP"/>
        </w:rPr>
        <w:t xml:space="preserve">CPC events A3/A5, as defined in </w:t>
      </w:r>
      <w:r>
        <w:rPr>
          <w:rFonts w:eastAsia="宋体"/>
          <w:lang w:eastAsia="zh-CN"/>
        </w:rPr>
        <w:t>TS 38.331</w:t>
      </w:r>
      <w:r>
        <w:rPr>
          <w:rFonts w:eastAsia="Times New Roman"/>
          <w:lang w:eastAsia="ja-JP"/>
        </w:rPr>
        <w:t xml:space="preserve"> [4]</w:t>
      </w:r>
      <w:ins w:id="1052" w:author="作者">
        <w:r>
          <w:rPr>
            <w:rFonts w:eastAsia="Times New Roman" w:hint="eastAsia"/>
            <w:lang w:eastAsia="ja-JP"/>
          </w:rPr>
          <w:t>, MN initiated CPC event A4, as defined in TS 38.331 [4], MN initiated CPC event B1, as defined in TS 36.331 [10]</w:t>
        </w:r>
      </w:ins>
      <w:r>
        <w:rPr>
          <w:rFonts w:eastAsia="Times New Roman"/>
          <w:lang w:eastAsia="ja-JP"/>
        </w:rPr>
        <w:t>). Only single RS type is supported and at most two different trigger quantities (e.g. RSRP and RSRQ, RSRP and SINR, etc.) can be configured simultaneously for the evalu</w:t>
      </w:r>
      <w:ins w:id="1053" w:author="作者">
        <w:r>
          <w:rPr>
            <w:rFonts w:eastAsia="宋体" w:hint="eastAsia"/>
            <w:lang w:val="en-US" w:eastAsia="zh-CN"/>
          </w:rPr>
          <w:t>a</w:t>
        </w:r>
      </w:ins>
      <w:r>
        <w:rPr>
          <w:rFonts w:eastAsia="Times New Roman"/>
          <w:lang w:eastAsia="ja-JP"/>
        </w:rPr>
        <w:t>tion of CPC execution condition of a single candidate PSCell.</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Pr>
          <w:rFonts w:eastAsia="宋体"/>
          <w:lang w:eastAsia="zh-CN"/>
        </w:rPr>
        <w:t xml:space="preserve"> or clause 10.1.2.1 in TS 36.300 [2]</w:t>
      </w:r>
      <w:r>
        <w:rPr>
          <w:rFonts w:eastAsia="Times New Roman"/>
          <w:lang w:eastAsia="ja-JP"/>
        </w:rPr>
        <w:t>, regardless of any previously received CPC configuration. Upon the successful completion of PSCell change procedure or PCell change procedure, the UE releases all stored CPC configurations.</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While executing CPC, the UE is not required to continue evaluating the execution condition of other candidate PSCell(s).</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Once the CPC procedure is executed successfully, the UE releases all stored </w:t>
      </w:r>
      <w:del w:id="1054" w:author="作者">
        <w:r>
          <w:rPr>
            <w:rFonts w:eastAsia="Times New Roman"/>
            <w:lang w:val="en-US" w:eastAsia="ja-JP"/>
          </w:rPr>
          <w:delText>CPC</w:delText>
        </w:r>
      </w:del>
      <w:ins w:id="1055" w:author="作者">
        <w:r>
          <w:rPr>
            <w:rFonts w:eastAsia="宋体" w:hint="eastAsia"/>
            <w:lang w:val="en-US" w:eastAsia="zh-CN"/>
          </w:rPr>
          <w:t>conditional</w:t>
        </w:r>
      </w:ins>
      <w:r>
        <w:rPr>
          <w:rFonts w:eastAsia="Times New Roman"/>
          <w:lang w:eastAsia="ja-JP"/>
        </w:rPr>
        <w:t xml:space="preserve"> </w:t>
      </w:r>
      <w:ins w:id="1056" w:author="作者">
        <w:r>
          <w:rPr>
            <w:rFonts w:eastAsia="宋体" w:hint="eastAsia"/>
            <w:lang w:val="en-US" w:eastAsia="zh-CN"/>
          </w:rPr>
          <w:t>re</w:t>
        </w:r>
      </w:ins>
      <w:r>
        <w:rPr>
          <w:rFonts w:eastAsia="Times New Roman"/>
          <w:lang w:eastAsia="ja-JP"/>
        </w:rPr>
        <w:t>configurations.</w:t>
      </w:r>
    </w:p>
    <w:p w:rsidR="00F122E9" w:rsidRDefault="009D6EC7">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Upon the release of SCG, the UE releases the stored </w:t>
      </w:r>
      <w:r>
        <w:rPr>
          <w:rFonts w:eastAsia="Times New Roman"/>
          <w:lang w:val="en-US" w:eastAsia="ja-JP"/>
        </w:rPr>
        <w:t>CPC</w:t>
      </w:r>
      <w:r>
        <w:rPr>
          <w:rFonts w:eastAsia="Times New Roman"/>
          <w:lang w:eastAsia="ja-JP"/>
        </w:rPr>
        <w:t xml:space="preserve"> configurations.</w:t>
      </w:r>
    </w:p>
    <w:p w:rsidR="00F122E9" w:rsidRDefault="009D6EC7">
      <w:pPr>
        <w:overflowPunct w:val="0"/>
        <w:autoSpaceDE w:val="0"/>
        <w:autoSpaceDN w:val="0"/>
        <w:adjustRightInd w:val="0"/>
        <w:spacing w:line="240" w:lineRule="auto"/>
        <w:textAlignment w:val="baseline"/>
        <w:rPr>
          <w:rFonts w:eastAsia="Times New Roman"/>
          <w:lang w:eastAsia="ja-JP"/>
        </w:rPr>
      </w:pPr>
      <w:r>
        <w:rPr>
          <w:rFonts w:eastAsia="Times New Roman"/>
          <w:lang w:eastAsia="ja-JP"/>
        </w:rPr>
        <w:t xml:space="preserve">CPC configuration in HO command, PSCell change command or </w:t>
      </w:r>
      <w:r>
        <w:rPr>
          <w:rFonts w:eastAsia="宋体"/>
          <w:lang w:eastAsia="zh-CN"/>
        </w:rPr>
        <w:t>conditional</w:t>
      </w:r>
      <w:r>
        <w:rPr>
          <w:rFonts w:eastAsia="Times New Roman"/>
          <w:lang w:eastAsia="ja-JP"/>
        </w:rPr>
        <w:t xml:space="preserve"> </w:t>
      </w:r>
      <w:r>
        <w:rPr>
          <w:rFonts w:eastAsia="宋体"/>
          <w:lang w:eastAsia="zh-CN"/>
        </w:rPr>
        <w:t>re</w:t>
      </w:r>
      <w:r>
        <w:rPr>
          <w:rFonts w:eastAsia="Times New Roman"/>
          <w:lang w:eastAsia="ja-JP"/>
        </w:rPr>
        <w:t>configuration is not supported.</w:t>
      </w:r>
    </w:p>
    <w:p w:rsidR="00F122E9" w:rsidRDefault="009D6EC7">
      <w:pPr>
        <w:pStyle w:val="2"/>
      </w:pPr>
      <w:r>
        <w:t>10.10</w:t>
      </w:r>
      <w:r>
        <w:tab/>
        <w:t>RRC Transfer</w:t>
      </w:r>
    </w:p>
    <w:p w:rsidR="00F122E9" w:rsidRDefault="009D6EC7">
      <w:pPr>
        <w:pStyle w:val="3"/>
      </w:pPr>
      <w:bookmarkStart w:id="1057" w:name="_Toc46492833"/>
      <w:bookmarkStart w:id="1058" w:name="_Toc52568359"/>
      <w:bookmarkStart w:id="1059" w:name="_Toc37200967"/>
      <w:bookmarkStart w:id="1060" w:name="_Toc100944921"/>
      <w:bookmarkStart w:id="1061" w:name="_Toc29248380"/>
      <w:r>
        <w:t>10.10.1</w:t>
      </w:r>
      <w:r>
        <w:tab/>
        <w:t>EN-DC</w:t>
      </w:r>
      <w:bookmarkEnd w:id="1057"/>
      <w:bookmarkEnd w:id="1058"/>
      <w:bookmarkEnd w:id="1059"/>
      <w:bookmarkEnd w:id="1060"/>
      <w:bookmarkEnd w:id="1061"/>
    </w:p>
    <w:p w:rsidR="00F122E9" w:rsidRDefault="009D6EC7">
      <w:r>
        <w:t>The RRC Transfer procedure is used to deliver an RRC message, encapsulated in a PDCP PDU between the MN and the SN (and vice versa) so that it may be forwarded to/from the UE using split SRB. The RRC transfer procedure is also used for:</w:t>
      </w:r>
    </w:p>
    <w:p w:rsidR="00F122E9" w:rsidRDefault="009D6EC7">
      <w:pPr>
        <w:pStyle w:val="B1"/>
      </w:pPr>
      <w:r>
        <w:t>-</w:t>
      </w:r>
      <w:r>
        <w:tab/>
        <w:t xml:space="preserve">providing an NR measurement report, NR failure information, NR UE assistance information or </w:t>
      </w:r>
      <w:ins w:id="1062" w:author="作者">
        <w:r>
          <w:t xml:space="preserve">intra-SN </w:t>
        </w:r>
      </w:ins>
      <w:r>
        <w:t>CPC execution completion from the UE to the SN via the MN. If UE is IAB-MT, providing NR IAB other information from the IAB-MT to the SN via the MN;</w:t>
      </w:r>
    </w:p>
    <w:p w:rsidR="00F122E9" w:rsidRDefault="009D6EC7">
      <w:pPr>
        <w:pStyle w:val="B1"/>
      </w:pPr>
      <w:r>
        <w:t>-</w:t>
      </w:r>
      <w:r>
        <w:tab/>
        <w:t>providing MCG failure information from the UE to the MN via the SN and an RRC reconfiguration, or release, or an inter-RAT handover command from the MN to the UE via the SN.</w:t>
      </w:r>
    </w:p>
    <w:p w:rsidR="00F122E9" w:rsidRDefault="009D6EC7">
      <w:r>
        <w:t>Additional details of the RRC transfer procedure are defined in TS 36.423 [9].</w:t>
      </w:r>
    </w:p>
    <w:p w:rsidR="00F122E9" w:rsidRDefault="009D6EC7">
      <w:r>
        <w:rPr>
          <w:b/>
        </w:rPr>
        <w:t>Split SRB:</w:t>
      </w:r>
    </w:p>
    <w:p w:rsidR="00F122E9" w:rsidRDefault="009D6EC7">
      <w:pPr>
        <w:pStyle w:val="TH"/>
      </w:pPr>
      <w:r>
        <w:object w:dxaOrig="9617" w:dyaOrig="3034">
          <v:shape id="_x0000_i1059" type="#_x0000_t75" style="width:480.85pt;height:151.7pt" o:ole="">
            <v:imagedata r:id="rId89" o:title=""/>
          </v:shape>
          <o:OLEObject Type="Embed" ProgID="Visio.Drawing.11" ShapeID="_x0000_i1059" DrawAspect="Content" ObjectID="_1714555008" r:id="rId90"/>
        </w:object>
      </w:r>
    </w:p>
    <w:p w:rsidR="00F122E9" w:rsidRDefault="009D6EC7">
      <w:pPr>
        <w:pStyle w:val="TF"/>
      </w:pPr>
      <w:r>
        <w:t>Figure 10.10.1-1: RRC Transfer procedure for the split SRB (DL operation)</w:t>
      </w:r>
    </w:p>
    <w:p w:rsidR="00F122E9" w:rsidRDefault="009D6EC7">
      <w:r>
        <w:t>Figure 10.10.1-1 shows an example signaling flow for the DL RRC Transfer in case of the split SRB:</w:t>
      </w:r>
    </w:p>
    <w:p w:rsidR="00F122E9" w:rsidRDefault="009D6EC7">
      <w:pPr>
        <w:pStyle w:val="B1"/>
      </w:pPr>
      <w:r>
        <w:t>1.</w:t>
      </w:r>
      <w:r>
        <w:tab/>
        <w:t>The MN, when it decides to use the split SRBs, starts the procedure by initiating the RRC Transfer procedure. The MN encapsulates the RRC message in a PDCP-C PDU and ciphers with own keys.</w:t>
      </w:r>
    </w:p>
    <w:p w:rsidR="00F122E9" w:rsidRDefault="009D6EC7">
      <w:pPr>
        <w:pStyle w:val="NO"/>
      </w:pPr>
      <w:r>
        <w:t>NOTE:</w:t>
      </w:r>
      <w:r>
        <w:tab/>
        <w:t>The usage of the split SRBs shall be indicated in the Secondary Node Addition procedure or Modification procedure.</w:t>
      </w:r>
    </w:p>
    <w:p w:rsidR="00F122E9" w:rsidRDefault="009D6EC7">
      <w:pPr>
        <w:pStyle w:val="B1"/>
      </w:pPr>
      <w:r>
        <w:t>2.</w:t>
      </w:r>
      <w:r>
        <w:tab/>
        <w:t>The SN forwards the RRC message to the UE.</w:t>
      </w:r>
    </w:p>
    <w:p w:rsidR="00F122E9" w:rsidRDefault="009D6EC7">
      <w:pPr>
        <w:pStyle w:val="B1"/>
      </w:pPr>
      <w:r>
        <w:t>3.</w:t>
      </w:r>
      <w:r>
        <w:tab/>
        <w:t>The SN may send PDCP delivery acknowledgement of the RRC message forwarded in step 2.</w:t>
      </w:r>
    </w:p>
    <w:p w:rsidR="00F122E9" w:rsidRDefault="009D6EC7">
      <w:pPr>
        <w:pStyle w:val="TH"/>
      </w:pPr>
      <w:r>
        <w:object w:dxaOrig="9617" w:dyaOrig="3034">
          <v:shape id="_x0000_i1060" type="#_x0000_t75" style="width:480.85pt;height:151.7pt" o:ole="">
            <v:imagedata r:id="rId91" o:title=""/>
          </v:shape>
          <o:OLEObject Type="Embed" ProgID="Visio.Drawing.11" ShapeID="_x0000_i1060" DrawAspect="Content" ObjectID="_1714555009" r:id="rId92"/>
        </w:object>
      </w:r>
    </w:p>
    <w:p w:rsidR="00F122E9" w:rsidRDefault="009D6EC7">
      <w:pPr>
        <w:pStyle w:val="TF"/>
      </w:pPr>
      <w:r>
        <w:t>Figure 10.10.1-</w:t>
      </w:r>
      <w:r>
        <w:rPr>
          <w:lang w:eastAsia="zh-CN"/>
        </w:rPr>
        <w:t>2</w:t>
      </w:r>
      <w:r>
        <w:t>: RRC Transfer procedure for the split SRB (UL operation)</w:t>
      </w:r>
    </w:p>
    <w:p w:rsidR="00F122E9" w:rsidRDefault="009D6EC7">
      <w:r>
        <w:t>Figure 10.10.1-2 shows an example signaling flow for the UL RRC Transfer in case of the split SRB:</w:t>
      </w:r>
    </w:p>
    <w:p w:rsidR="00F122E9" w:rsidRDefault="009D6EC7">
      <w:pPr>
        <w:pStyle w:val="B1"/>
      </w:pPr>
      <w:r>
        <w:t>1.</w:t>
      </w:r>
      <w:r>
        <w:tab/>
        <w:t>When the UE provides response to the RRC message, it sends it to the SN.</w:t>
      </w:r>
    </w:p>
    <w:p w:rsidR="00F122E9" w:rsidRDefault="009D6EC7">
      <w:pPr>
        <w:pStyle w:val="B1"/>
      </w:pPr>
      <w:r>
        <w:t>2.</w:t>
      </w:r>
      <w:r>
        <w:tab/>
        <w:t>The SN initiates the RRC Transfer procedure, in which it transfers the received PDCP-C PDU with encapsulated RRC message.</w:t>
      </w:r>
    </w:p>
    <w:p w:rsidR="00F122E9" w:rsidRDefault="009D6EC7">
      <w:pPr>
        <w:rPr>
          <w:b/>
        </w:rPr>
      </w:pPr>
      <w:r>
        <w:rPr>
          <w:b/>
        </w:rPr>
        <w:t xml:space="preserve">NR measurement report, NR failure information, NR UE assistance information, NR IAB other information or </w:t>
      </w:r>
      <w:ins w:id="1063" w:author="作者">
        <w:r>
          <w:rPr>
            <w:b/>
          </w:rPr>
          <w:t xml:space="preserve">intra-SN </w:t>
        </w:r>
      </w:ins>
      <w:r>
        <w:rPr>
          <w:b/>
        </w:rPr>
        <w:t>CPC execution completion:</w:t>
      </w:r>
    </w:p>
    <w:p w:rsidR="00F122E9" w:rsidRDefault="009D6EC7">
      <w:pPr>
        <w:pStyle w:val="TH"/>
      </w:pPr>
      <w:r>
        <w:object w:dxaOrig="9597" w:dyaOrig="3024">
          <v:shape id="_x0000_i1061" type="#_x0000_t75" style="width:479.85pt;height:151.2pt" o:ole="">
            <v:imagedata r:id="rId93" o:title=""/>
          </v:shape>
          <o:OLEObject Type="Embed" ProgID="Visio.Drawing.11" ShapeID="_x0000_i1061" DrawAspect="Content" ObjectID="_1714555010" r:id="rId94"/>
        </w:object>
      </w:r>
    </w:p>
    <w:p w:rsidR="00F122E9" w:rsidRDefault="009D6EC7">
      <w:pPr>
        <w:pStyle w:val="TF"/>
      </w:pPr>
      <w:r>
        <w:t>Figure 10.10.1-</w:t>
      </w:r>
      <w:r>
        <w:rPr>
          <w:lang w:eastAsia="zh-CN"/>
        </w:rPr>
        <w:t>3</w:t>
      </w:r>
      <w:r>
        <w:t>: RRC Transfer procedure for NR measurement report, NR failure information</w:t>
      </w:r>
      <w:r>
        <w:rPr>
          <w:bCs/>
        </w:rPr>
        <w:t xml:space="preserve">, NR UE assistance information, NR IAB other information </w:t>
      </w:r>
      <w:r>
        <w:t xml:space="preserve">or </w:t>
      </w:r>
      <w:ins w:id="1064" w:author="作者">
        <w:r>
          <w:t xml:space="preserve">intra-SN </w:t>
        </w:r>
      </w:ins>
      <w:r>
        <w:t>CPC execution completion</w:t>
      </w:r>
    </w:p>
    <w:p w:rsidR="00F122E9" w:rsidRDefault="009D6EC7">
      <w:r>
        <w:t>Figure 10.10.1-</w:t>
      </w:r>
      <w:r>
        <w:rPr>
          <w:lang w:eastAsia="zh-CN"/>
        </w:rPr>
        <w:t>3</w:t>
      </w:r>
      <w:r>
        <w:t xml:space="preserve"> shows an example signaling flow for RRC Transfer in case of the forwarding of the NR measurement report, NR failure information, NR IAB other information from the UE, NR UE assistance information or </w:t>
      </w:r>
      <w:ins w:id="1065" w:author="作者">
        <w:r>
          <w:t xml:space="preserve">intra-SN </w:t>
        </w:r>
      </w:ins>
      <w:r>
        <w:t>CPC execution completion:</w:t>
      </w:r>
    </w:p>
    <w:p w:rsidR="00F122E9" w:rsidRDefault="009D6EC7">
      <w:pPr>
        <w:pStyle w:val="B1"/>
      </w:pPr>
      <w:r>
        <w:t>1.</w:t>
      </w:r>
      <w:r>
        <w:tab/>
        <w:t xml:space="preserve">When the UE sends a measurement report, NR failure information, NR UE assistance information, NR IAB other information or </w:t>
      </w:r>
      <w:ins w:id="1066" w:author="作者">
        <w:r>
          <w:t xml:space="preserve">intra-SN </w:t>
        </w:r>
      </w:ins>
      <w:r>
        <w:t xml:space="preserve">CPC execution completion, it sends it to the MN in a container within </w:t>
      </w:r>
      <w:r>
        <w:rPr>
          <w:i/>
        </w:rPr>
        <w:t>ULInformationTransferMRDC</w:t>
      </w:r>
      <w:r>
        <w:t xml:space="preserve"> as specified in TS 36.331 [10].</w:t>
      </w:r>
    </w:p>
    <w:p w:rsidR="00F122E9" w:rsidRDefault="009D6EC7">
      <w:pPr>
        <w:pStyle w:val="B1"/>
      </w:pPr>
      <w:r>
        <w:t>2.</w:t>
      </w:r>
      <w:r>
        <w:tab/>
        <w:t xml:space="preserve">The MN initiates the RRC Transfer procedure, in which it transfers the received NR measurement report, NR failure information, NR UE assistance information, NR IAB other information or </w:t>
      </w:r>
      <w:ins w:id="1067" w:author="作者">
        <w:r>
          <w:t xml:space="preserve">intra-SN </w:t>
        </w:r>
      </w:ins>
      <w:r>
        <w:t>CPC execution completion as an octet string.</w:t>
      </w:r>
    </w:p>
    <w:p w:rsidR="00F122E9" w:rsidRDefault="009D6EC7">
      <w:pPr>
        <w:rPr>
          <w:b/>
        </w:rPr>
      </w:pPr>
      <w:bookmarkStart w:id="1068" w:name="_Toc29248381"/>
      <w:bookmarkStart w:id="1069" w:name="_Toc37200968"/>
      <w:r>
        <w:rPr>
          <w:b/>
        </w:rPr>
        <w:t>MCG failure information and RRC Reconfiguration / RRC Release / inter-RAT handover command over SRB3:</w:t>
      </w:r>
    </w:p>
    <w:p w:rsidR="00F122E9" w:rsidRDefault="009D6EC7">
      <w:pPr>
        <w:pStyle w:val="TH"/>
      </w:pPr>
      <w:r>
        <w:rPr>
          <w:lang w:eastAsia="zh-CN"/>
        </w:rPr>
        <w:object w:dxaOrig="9597" w:dyaOrig="3024">
          <v:shape id="_x0000_i1062" type="#_x0000_t75" style="width:479.85pt;height:151.2pt" o:ole="">
            <v:imagedata r:id="rId95" o:title=""/>
          </v:shape>
          <o:OLEObject Type="Embed" ProgID="Visio.Drawing.11" ShapeID="_x0000_i1062" DrawAspect="Content" ObjectID="_1714555011" r:id="rId96"/>
        </w:object>
      </w:r>
    </w:p>
    <w:p w:rsidR="00F122E9" w:rsidRDefault="009D6EC7">
      <w:pPr>
        <w:pStyle w:val="TF"/>
      </w:pPr>
      <w:r>
        <w:t>Figure 10.10.1-4: RRC Transfer procedure for MCG failure information</w:t>
      </w:r>
    </w:p>
    <w:p w:rsidR="00F122E9" w:rsidRDefault="009D6EC7">
      <w:r>
        <w:t>Figure 10.10.1-</w:t>
      </w:r>
      <w:r>
        <w:rPr>
          <w:lang w:eastAsia="zh-CN"/>
        </w:rPr>
        <w:t>4</w:t>
      </w:r>
      <w:r>
        <w:t xml:space="preserve"> shows an example signaling flow for RRC Transfer in case of the forwarding of the MCG failure information from the UE:</w:t>
      </w:r>
    </w:p>
    <w:p w:rsidR="00F122E9" w:rsidRDefault="009D6EC7">
      <w:pPr>
        <w:pStyle w:val="B1"/>
      </w:pPr>
      <w:r>
        <w:t>1.</w:t>
      </w:r>
      <w:r>
        <w:tab/>
        <w:t>When the UE sends</w:t>
      </w:r>
      <w:r>
        <w:rPr>
          <w:i/>
          <w:iCs/>
        </w:rPr>
        <w:t xml:space="preserve"> </w:t>
      </w:r>
      <w:r>
        <w:t>EUTRA</w:t>
      </w:r>
      <w:r>
        <w:rPr>
          <w:i/>
          <w:iCs/>
        </w:rPr>
        <w:t xml:space="preserve"> MCGFailureInformation</w:t>
      </w:r>
      <w:r>
        <w:t xml:space="preserve"> over SRB3, it sends it to the SN in a container within </w:t>
      </w:r>
      <w:r>
        <w:rPr>
          <w:i/>
        </w:rPr>
        <w:t>ULInformationTransferMRDC</w:t>
      </w:r>
      <w:r>
        <w:t xml:space="preserve"> as specified in TS 38.331 [4].</w:t>
      </w:r>
    </w:p>
    <w:p w:rsidR="00F122E9" w:rsidRDefault="009D6EC7">
      <w:pPr>
        <w:pStyle w:val="B1"/>
      </w:pPr>
      <w:r>
        <w:t>2.</w:t>
      </w:r>
      <w:r>
        <w:tab/>
        <w:t>The SN initiates the RRC Transfer procedure, in which it transfers the received EUTRA</w:t>
      </w:r>
      <w:r>
        <w:rPr>
          <w:i/>
          <w:iCs/>
        </w:rPr>
        <w:t xml:space="preserve"> MCGFailureInformation</w:t>
      </w:r>
      <w:r>
        <w:t xml:space="preserve"> as an octet string.</w:t>
      </w:r>
    </w:p>
    <w:p w:rsidR="00F122E9" w:rsidRDefault="009D6EC7">
      <w:pPr>
        <w:pStyle w:val="B1"/>
      </w:pPr>
      <w:r>
        <w:t>3.</w:t>
      </w:r>
      <w:r>
        <w:tab/>
        <w:t>The MN initiates the RRC Transfer procedure, in which it transfers the EUTRA</w:t>
      </w:r>
      <w:r>
        <w:rPr>
          <w:i/>
          <w:iCs/>
        </w:rPr>
        <w:t xml:space="preserve"> RRCConnectionReconfiguration</w:t>
      </w:r>
      <w:r>
        <w:rPr>
          <w:iCs/>
        </w:rPr>
        <w:t>,</w:t>
      </w:r>
      <w:r>
        <w:t xml:space="preserve"> or EUTRA</w:t>
      </w:r>
      <w:r>
        <w:rPr>
          <w:i/>
          <w:iCs/>
        </w:rPr>
        <w:t xml:space="preserve"> RRCConnectionRelease</w:t>
      </w:r>
      <w:r>
        <w:rPr>
          <w:iCs/>
        </w:rPr>
        <w:t xml:space="preserve">, or </w:t>
      </w:r>
      <w:r>
        <w:rPr>
          <w:i/>
          <w:iCs/>
        </w:rPr>
        <w:t>MobilityFromEUTRACommand</w:t>
      </w:r>
      <w:r>
        <w:t xml:space="preserve"> as an octet string.</w:t>
      </w:r>
    </w:p>
    <w:p w:rsidR="00F122E9" w:rsidRDefault="009D6EC7">
      <w:pPr>
        <w:pStyle w:val="B1"/>
      </w:pPr>
      <w:r>
        <w:t>4.</w:t>
      </w:r>
      <w:r>
        <w:tab/>
        <w:t xml:space="preserve">The SN sends the received EUTRA RRC message to the UE over SRB3 in a container within </w:t>
      </w:r>
      <w:r>
        <w:rPr>
          <w:i/>
        </w:rPr>
        <w:t>DLInformationTransferMRDC</w:t>
      </w:r>
      <w:r>
        <w:t>, as specified in TS 38.331 [4].</w:t>
      </w:r>
    </w:p>
    <w:p w:rsidR="00F122E9" w:rsidRDefault="009D6EC7">
      <w:pPr>
        <w:pStyle w:val="3"/>
      </w:pPr>
      <w:bookmarkStart w:id="1070" w:name="_Toc100944922"/>
      <w:bookmarkStart w:id="1071" w:name="_Toc52568360"/>
      <w:bookmarkStart w:id="1072" w:name="_Toc46492834"/>
      <w:r>
        <w:t>10.10.2</w:t>
      </w:r>
      <w:r>
        <w:tab/>
      </w:r>
      <w:r>
        <w:rPr>
          <w:lang w:eastAsia="zh-CN"/>
        </w:rPr>
        <w:t>MR-DC with 5GC</w:t>
      </w:r>
      <w:bookmarkEnd w:id="1068"/>
      <w:bookmarkEnd w:id="1069"/>
      <w:bookmarkEnd w:id="1070"/>
      <w:bookmarkEnd w:id="1071"/>
      <w:bookmarkEnd w:id="1072"/>
    </w:p>
    <w:p w:rsidR="00F122E9" w:rsidRDefault="009D6EC7">
      <w:r>
        <w:t>The RRC Transfer procedure is used to deliver an RRC message, encapsulated in a PDCP PDU between the MN and the SN (and vice versa) so that it may be forwarded to/from the UE using split SRB. The RRC transfer procedure is also used for:</w:t>
      </w:r>
    </w:p>
    <w:p w:rsidR="00F122E9" w:rsidRDefault="009D6EC7">
      <w:pPr>
        <w:pStyle w:val="B1"/>
      </w:pPr>
      <w:r>
        <w:t>-</w:t>
      </w:r>
      <w:r>
        <w:tab/>
        <w:t xml:space="preserve">providing a SN measurement report, failure information report, SN UE assistance information or </w:t>
      </w:r>
      <w:ins w:id="1073" w:author="作者">
        <w:r>
          <w:t xml:space="preserve">intra-SN </w:t>
        </w:r>
      </w:ins>
      <w:r>
        <w:t>CPC execution completion from the UE to the SN;</w:t>
      </w:r>
    </w:p>
    <w:p w:rsidR="00F122E9" w:rsidRDefault="009D6EC7">
      <w:pPr>
        <w:pStyle w:val="B1"/>
      </w:pPr>
      <w:r>
        <w:t>-</w:t>
      </w:r>
      <w:r>
        <w:tab/>
        <w:t>providing MCG failure information from the UE to the MN via the SN and an RRC reconfiguration, or release, or an inter-RAT handover command from the MN to the UE via the SN;</w:t>
      </w:r>
    </w:p>
    <w:p w:rsidR="00F122E9" w:rsidRDefault="009D6EC7">
      <w:pPr>
        <w:pStyle w:val="B1"/>
        <w:rPr>
          <w:rFonts w:eastAsia="Malgun Gothic"/>
        </w:rPr>
      </w:pPr>
      <w:r>
        <w:rPr>
          <w:rFonts w:eastAsia="Malgun Gothic"/>
        </w:rPr>
        <w:t>-</w:t>
      </w:r>
      <w:r>
        <w:rPr>
          <w:rFonts w:eastAsia="Malgun Gothic"/>
        </w:rPr>
        <w:tab/>
        <w:t>providing F1-C traffic from an IAB-node to the MN via the SN, or F1-C traffic from the MN to an IAB-node via the SN.</w:t>
      </w:r>
    </w:p>
    <w:p w:rsidR="00F122E9" w:rsidRDefault="009D6EC7">
      <w:r>
        <w:t>Additional details of the RRC transfer procedure are defined in TS 38.423 [5].</w:t>
      </w:r>
    </w:p>
    <w:p w:rsidR="00F122E9" w:rsidRDefault="009D6EC7">
      <w:pPr>
        <w:rPr>
          <w:b/>
        </w:rPr>
      </w:pPr>
      <w:r>
        <w:rPr>
          <w:b/>
        </w:rPr>
        <w:t>Split SRB:</w:t>
      </w:r>
    </w:p>
    <w:p w:rsidR="00F122E9" w:rsidRDefault="009D6EC7">
      <w:pPr>
        <w:pStyle w:val="TH"/>
      </w:pPr>
      <w:r>
        <w:object w:dxaOrig="9627" w:dyaOrig="3034">
          <v:shape id="_x0000_i1063" type="#_x0000_t75" style="width:481.35pt;height:151.7pt" o:ole="">
            <v:imagedata r:id="rId97" o:title=""/>
          </v:shape>
          <o:OLEObject Type="Embed" ProgID="Visio.Drawing.11" ShapeID="_x0000_i1063" DrawAspect="Content" ObjectID="_1714555012" r:id="rId98"/>
        </w:object>
      </w:r>
    </w:p>
    <w:p w:rsidR="00F122E9" w:rsidRDefault="009D6EC7">
      <w:pPr>
        <w:pStyle w:val="TF"/>
      </w:pPr>
      <w:r>
        <w:t>Figure 10.10.2-1: RRC Transfer procedure for split SRB (DL operation)</w:t>
      </w:r>
    </w:p>
    <w:p w:rsidR="00F122E9" w:rsidRDefault="009D6EC7">
      <w:r>
        <w:t>Figure 10.10.2-1 shows an example signaling flow for DL RRC Transfer in case of the split SRB:</w:t>
      </w:r>
    </w:p>
    <w:p w:rsidR="00F122E9" w:rsidRDefault="009D6EC7">
      <w:pPr>
        <w:pStyle w:val="B1"/>
      </w:pPr>
      <w:r>
        <w:t>1.</w:t>
      </w:r>
      <w:r>
        <w:tab/>
        <w:t>The MN, when it decides to use the split SRBs, starts the procedure by initiating the RRC Transfer procedure. The MN encapsulates the RRC message in a PDCP PDU and ciphers with own keys.</w:t>
      </w:r>
    </w:p>
    <w:p w:rsidR="00F122E9" w:rsidRDefault="009D6EC7">
      <w:pPr>
        <w:pStyle w:val="NO"/>
      </w:pPr>
      <w:r>
        <w:t>NOTE:</w:t>
      </w:r>
      <w:r>
        <w:tab/>
        <w:t>The usage of the split SRBs shall be indicated in the Secondary Node Addition procedure or Modification procedure.</w:t>
      </w:r>
    </w:p>
    <w:p w:rsidR="00F122E9" w:rsidRDefault="009D6EC7">
      <w:pPr>
        <w:pStyle w:val="B1"/>
      </w:pPr>
      <w:r>
        <w:t>2.</w:t>
      </w:r>
      <w:r>
        <w:tab/>
        <w:t>The SN forwards the RRC message to the UE.</w:t>
      </w:r>
    </w:p>
    <w:p w:rsidR="00F122E9" w:rsidRDefault="009D6EC7">
      <w:pPr>
        <w:pStyle w:val="B1"/>
      </w:pPr>
      <w:r>
        <w:t>3.</w:t>
      </w:r>
      <w:r>
        <w:tab/>
        <w:t>The SN may send PDCP delivery acknowledgement of the RRC message forwarded in step 2.</w:t>
      </w:r>
    </w:p>
    <w:p w:rsidR="00F122E9" w:rsidRDefault="009D6EC7">
      <w:pPr>
        <w:pStyle w:val="TH"/>
        <w:rPr>
          <w:rFonts w:ascii="Times New Roman" w:hAnsi="Times New Roman"/>
        </w:rPr>
      </w:pPr>
      <w:r>
        <w:object w:dxaOrig="9627" w:dyaOrig="3034">
          <v:shape id="_x0000_i1064" type="#_x0000_t75" style="width:481.35pt;height:151.7pt" o:ole="">
            <v:imagedata r:id="rId99" o:title=""/>
          </v:shape>
          <o:OLEObject Type="Embed" ProgID="Visio.Drawing.11" ShapeID="_x0000_i1064" DrawAspect="Content" ObjectID="_1714555013" r:id="rId100"/>
        </w:object>
      </w:r>
    </w:p>
    <w:p w:rsidR="00F122E9" w:rsidRDefault="009D6EC7">
      <w:pPr>
        <w:pStyle w:val="TF"/>
      </w:pPr>
      <w:r>
        <w:t>Figure 10.10.2-2: RRC Transfer procedure for split SRB (UL operation)</w:t>
      </w:r>
    </w:p>
    <w:p w:rsidR="00F122E9" w:rsidRDefault="009D6EC7">
      <w:r>
        <w:t>Figure 10.10.2-2 shows an example signaling flow for UL RRC Transfer in case of the split SRB:</w:t>
      </w:r>
    </w:p>
    <w:p w:rsidR="00F122E9" w:rsidRDefault="009D6EC7">
      <w:pPr>
        <w:pStyle w:val="B1"/>
      </w:pPr>
      <w:r>
        <w:t>1.</w:t>
      </w:r>
      <w:r>
        <w:tab/>
        <w:t>When the UE provides response to the RRC message, it sends it to the SN.</w:t>
      </w:r>
    </w:p>
    <w:p w:rsidR="00F122E9" w:rsidRDefault="009D6EC7">
      <w:pPr>
        <w:pStyle w:val="B1"/>
      </w:pPr>
      <w:r>
        <w:t>2.</w:t>
      </w:r>
      <w:r>
        <w:tab/>
        <w:t>The SN initiates the RRC Transfer procedure, in which it transfers the received PDCP PDU with encapsulated RRC message.</w:t>
      </w:r>
    </w:p>
    <w:p w:rsidR="00F122E9" w:rsidRDefault="009D6EC7">
      <w:pPr>
        <w:rPr>
          <w:b/>
        </w:rPr>
      </w:pPr>
      <w:r>
        <w:rPr>
          <w:b/>
        </w:rPr>
        <w:t xml:space="preserve">SN measurement report, failure information report, SN UE assistance information or </w:t>
      </w:r>
      <w:ins w:id="1074" w:author="作者">
        <w:r>
          <w:rPr>
            <w:b/>
          </w:rPr>
          <w:t xml:space="preserve">intra-SN </w:t>
        </w:r>
      </w:ins>
      <w:r>
        <w:rPr>
          <w:b/>
        </w:rPr>
        <w:t>CPC execution completion:</w:t>
      </w:r>
    </w:p>
    <w:p w:rsidR="00F122E9" w:rsidRDefault="009D6EC7">
      <w:pPr>
        <w:pStyle w:val="TH"/>
      </w:pPr>
      <w:r>
        <w:object w:dxaOrig="9586" w:dyaOrig="3024">
          <v:shape id="_x0000_i1065" type="#_x0000_t75" style="width:479.3pt;height:151.2pt" o:ole="">
            <v:imagedata r:id="rId101" o:title=""/>
          </v:shape>
          <o:OLEObject Type="Embed" ProgID="Visio.Drawing.11" ShapeID="_x0000_i1065" DrawAspect="Content" ObjectID="_1714555014" r:id="rId102"/>
        </w:object>
      </w:r>
    </w:p>
    <w:p w:rsidR="00F122E9" w:rsidRDefault="009D6EC7">
      <w:pPr>
        <w:pStyle w:val="TF"/>
      </w:pPr>
      <w:r>
        <w:t>Figure 10.10.2-</w:t>
      </w:r>
      <w:r>
        <w:rPr>
          <w:lang w:eastAsia="zh-CN"/>
        </w:rPr>
        <w:t>3</w:t>
      </w:r>
      <w:r>
        <w:t>: RRC Transfer procedure for SN measurement report, failure information report</w:t>
      </w:r>
      <w:r>
        <w:rPr>
          <w:bCs/>
        </w:rPr>
        <w:t>, SN UE assistance informatio</w:t>
      </w:r>
      <w:r>
        <w:rPr>
          <w:b w:val="0"/>
        </w:rPr>
        <w:t>n or</w:t>
      </w:r>
      <w:r>
        <w:t xml:space="preserve"> </w:t>
      </w:r>
      <w:ins w:id="1075" w:author="作者">
        <w:r>
          <w:t xml:space="preserve">intra-SN </w:t>
        </w:r>
      </w:ins>
      <w:r>
        <w:t>CPC execution completion</w:t>
      </w:r>
    </w:p>
    <w:p w:rsidR="00F122E9" w:rsidRDefault="009D6EC7">
      <w:r>
        <w:t>Figure 10.10.2-</w:t>
      </w:r>
      <w:r>
        <w:rPr>
          <w:lang w:eastAsia="zh-CN"/>
        </w:rPr>
        <w:t>3</w:t>
      </w:r>
      <w:r>
        <w:t xml:space="preserve"> shows an example signaling flow for RRC Transfer in case of the forwarding of the SN measurement report, failure information report, SN UE assistance information or </w:t>
      </w:r>
      <w:ins w:id="1076" w:author="作者">
        <w:r>
          <w:t xml:space="preserve">intra-SN </w:t>
        </w:r>
      </w:ins>
      <w:r>
        <w:t>CPC execution completion from the UE:</w:t>
      </w:r>
    </w:p>
    <w:p w:rsidR="00F122E9" w:rsidRDefault="009D6EC7">
      <w:pPr>
        <w:pStyle w:val="B1"/>
      </w:pPr>
      <w:r>
        <w:t>1.</w:t>
      </w:r>
      <w:r>
        <w:tab/>
        <w:t xml:space="preserve">When the UE sends an SN measurement report, failure information report, SN UE assistance information, or </w:t>
      </w:r>
      <w:ins w:id="1077" w:author="作者">
        <w:r>
          <w:t xml:space="preserve">intra-SN </w:t>
        </w:r>
      </w:ins>
      <w:r>
        <w:t xml:space="preserve">CPC execution completion it sends it to the MN in a container called </w:t>
      </w:r>
      <w:r>
        <w:rPr>
          <w:i/>
        </w:rPr>
        <w:t>ULInformationTransferMRDC</w:t>
      </w:r>
      <w:r>
        <w:t xml:space="preserve"> as specified in TS 38.331 [4].</w:t>
      </w:r>
    </w:p>
    <w:p w:rsidR="00F122E9" w:rsidRDefault="009D6EC7">
      <w:pPr>
        <w:pStyle w:val="B1"/>
      </w:pPr>
      <w:r>
        <w:t>2.</w:t>
      </w:r>
      <w:r>
        <w:tab/>
        <w:t xml:space="preserve">The MN initiates the RRC Transfer procedure, in which it transfers the received SN measurement report, failure information, SN UE assistance information or </w:t>
      </w:r>
      <w:ins w:id="1078" w:author="作者">
        <w:r>
          <w:t xml:space="preserve">intra-SN </w:t>
        </w:r>
      </w:ins>
      <w:r>
        <w:t>CPC execution completion as an octet string.</w:t>
      </w:r>
    </w:p>
    <w:p w:rsidR="00F122E9" w:rsidRDefault="009D6EC7">
      <w:pPr>
        <w:rPr>
          <w:b/>
        </w:rPr>
      </w:pPr>
      <w:r>
        <w:rPr>
          <w:b/>
        </w:rPr>
        <w:t>MCG failure information and RRC Reconfiguration / RRC Release / inter-RAT handover command over SRB3:</w:t>
      </w:r>
    </w:p>
    <w:p w:rsidR="00F122E9" w:rsidRDefault="009D6EC7">
      <w:pPr>
        <w:pStyle w:val="TH"/>
      </w:pPr>
      <w:r>
        <w:object w:dxaOrig="9586" w:dyaOrig="3014">
          <v:shape id="_x0000_i1066" type="#_x0000_t75" style="width:479.3pt;height:150.7pt" o:ole="">
            <v:imagedata r:id="rId103" o:title=""/>
          </v:shape>
          <o:OLEObject Type="Embed" ProgID="Visio.Drawing.11" ShapeID="_x0000_i1066" DrawAspect="Content" ObjectID="_1714555015" r:id="rId104"/>
        </w:object>
      </w:r>
    </w:p>
    <w:p w:rsidR="00F122E9" w:rsidRDefault="009D6EC7">
      <w:pPr>
        <w:pStyle w:val="TF"/>
      </w:pPr>
      <w:r>
        <w:t>Figure 10.10.2-4: RRC Transfer procedure for MCG failure information</w:t>
      </w:r>
    </w:p>
    <w:p w:rsidR="00F122E9" w:rsidRDefault="009D6EC7">
      <w:r>
        <w:t>Figure 10.10.2-</w:t>
      </w:r>
      <w:r>
        <w:rPr>
          <w:lang w:eastAsia="zh-CN"/>
        </w:rPr>
        <w:t>4</w:t>
      </w:r>
      <w:r>
        <w:t xml:space="preserve"> shows an example signaling flow for RRC Transfer in case of the forwarding of the MCG failure information from the UE:</w:t>
      </w:r>
    </w:p>
    <w:p w:rsidR="00F122E9" w:rsidRDefault="009D6EC7">
      <w:pPr>
        <w:pStyle w:val="B1"/>
      </w:pPr>
      <w:r>
        <w:t>1.</w:t>
      </w:r>
      <w:r>
        <w:tab/>
        <w:t>When the UE sends</w:t>
      </w:r>
      <w:r>
        <w:rPr>
          <w:i/>
          <w:iCs/>
        </w:rPr>
        <w:t xml:space="preserve"> MCGFailureInformation</w:t>
      </w:r>
      <w:r>
        <w:t xml:space="preserve"> over SRB3, it sends it to the SN in a container called </w:t>
      </w:r>
      <w:r>
        <w:rPr>
          <w:i/>
        </w:rPr>
        <w:t xml:space="preserve">ULInformationTransferMRDC </w:t>
      </w:r>
      <w:r>
        <w:t>as specified in TS 38.331 [4].</w:t>
      </w:r>
    </w:p>
    <w:p w:rsidR="00F122E9" w:rsidRDefault="009D6EC7">
      <w:pPr>
        <w:pStyle w:val="B1"/>
      </w:pPr>
      <w:r>
        <w:t>2.</w:t>
      </w:r>
      <w:r>
        <w:tab/>
        <w:t xml:space="preserve">The SN initiates the RRC Transfer procedure, in which it transfers the received </w:t>
      </w:r>
      <w:r>
        <w:rPr>
          <w:i/>
          <w:iCs/>
        </w:rPr>
        <w:t xml:space="preserve">MCGFailureInformation </w:t>
      </w:r>
      <w:r>
        <w:t>as an octet string.</w:t>
      </w:r>
    </w:p>
    <w:p w:rsidR="00F122E9" w:rsidRDefault="009D6EC7">
      <w:pPr>
        <w:pStyle w:val="B1"/>
      </w:pPr>
      <w:r>
        <w:t>3.</w:t>
      </w:r>
      <w:r>
        <w:tab/>
        <w:t xml:space="preserve">The MN initiates the RRC Transfer procedure, in which it transfers the </w:t>
      </w:r>
      <w:r>
        <w:rPr>
          <w:i/>
          <w:iCs/>
        </w:rPr>
        <w:t>RRCConnectionReconfiguration</w:t>
      </w:r>
      <w:r>
        <w:rPr>
          <w:iCs/>
        </w:rPr>
        <w:t>,</w:t>
      </w:r>
      <w:r>
        <w:t xml:space="preserve"> </w:t>
      </w:r>
      <w:r>
        <w:rPr>
          <w:rFonts w:eastAsia="宋体"/>
          <w:lang w:eastAsia="zh-CN"/>
        </w:rPr>
        <w:t xml:space="preserve">or </w:t>
      </w:r>
      <w:r>
        <w:rPr>
          <w:i/>
          <w:iCs/>
        </w:rPr>
        <w:t>RRCReconfiguration</w:t>
      </w:r>
      <w:r>
        <w:rPr>
          <w:iCs/>
        </w:rPr>
        <w:t>,</w:t>
      </w:r>
      <w:r>
        <w:rPr>
          <w:rFonts w:eastAsia="宋体"/>
          <w:iCs/>
          <w:lang w:eastAsia="zh-CN"/>
        </w:rPr>
        <w:t xml:space="preserve"> </w:t>
      </w:r>
      <w:r>
        <w:t xml:space="preserve">or </w:t>
      </w:r>
      <w:r>
        <w:rPr>
          <w:i/>
          <w:iCs/>
        </w:rPr>
        <w:t>RRCConnectionRelease</w:t>
      </w:r>
      <w:r>
        <w:rPr>
          <w:iCs/>
        </w:rPr>
        <w:t xml:space="preserve">, </w:t>
      </w:r>
      <w:r>
        <w:t xml:space="preserve">or </w:t>
      </w:r>
      <w:r>
        <w:rPr>
          <w:i/>
          <w:iCs/>
        </w:rPr>
        <w:t>RRCRelease</w:t>
      </w:r>
      <w:r>
        <w:rPr>
          <w:iCs/>
        </w:rPr>
        <w:t xml:space="preserve">, or </w:t>
      </w:r>
      <w:r>
        <w:rPr>
          <w:i/>
          <w:iCs/>
        </w:rPr>
        <w:t>MobilityFromNRCommand</w:t>
      </w:r>
      <w:r>
        <w:rPr>
          <w:iCs/>
        </w:rPr>
        <w:t xml:space="preserve">, or </w:t>
      </w:r>
      <w:r>
        <w:rPr>
          <w:i/>
          <w:iCs/>
        </w:rPr>
        <w:t>MobilityFromEUTRACommand</w:t>
      </w:r>
      <w:r>
        <w:t xml:space="preserve"> as an octet string.</w:t>
      </w:r>
    </w:p>
    <w:p w:rsidR="00F122E9" w:rsidRDefault="009D6EC7">
      <w:pPr>
        <w:pStyle w:val="B1"/>
      </w:pPr>
      <w:r>
        <w:t>4.</w:t>
      </w:r>
      <w:r>
        <w:tab/>
        <w:t xml:space="preserve">The SN sends the received RRC message to the UE in a container called </w:t>
      </w:r>
      <w:r>
        <w:rPr>
          <w:i/>
        </w:rPr>
        <w:t>DLInformationTransferMRDC</w:t>
      </w:r>
      <w:r>
        <w:t>, as specified in TS 38.331 [4].</w:t>
      </w:r>
    </w:p>
    <w:p w:rsidR="00F122E9" w:rsidRDefault="009D6EC7">
      <w:pPr>
        <w:rPr>
          <w:rFonts w:eastAsia="Malgun Gothic"/>
          <w:b/>
        </w:rPr>
      </w:pPr>
      <w:r>
        <w:rPr>
          <w:rFonts w:eastAsia="Malgun Gothic"/>
          <w:b/>
        </w:rPr>
        <w:t>F1-C traffic transfer:</w:t>
      </w:r>
    </w:p>
    <w:p w:rsidR="00F122E9" w:rsidRDefault="009D6EC7">
      <w:pPr>
        <w:pStyle w:val="TH"/>
      </w:pPr>
      <w:r>
        <w:object w:dxaOrig="8630" w:dyaOrig="2787">
          <v:shape id="_x0000_i1067" type="#_x0000_t75" style="width:431.5pt;height:139.35pt" o:ole="">
            <v:imagedata r:id="rId105" o:title=""/>
          </v:shape>
          <o:OLEObject Type="Embed" ProgID="Visio.Drawing.15" ShapeID="_x0000_i1067" DrawAspect="Content" ObjectID="_1714555016" r:id="rId106"/>
        </w:object>
      </w:r>
    </w:p>
    <w:p w:rsidR="00F122E9" w:rsidRDefault="009D6EC7">
      <w:pPr>
        <w:pStyle w:val="TF"/>
        <w:rPr>
          <w:rFonts w:eastAsia="Malgun Gothic"/>
        </w:rPr>
      </w:pPr>
      <w:r>
        <w:rPr>
          <w:rFonts w:eastAsia="Malgun Gothic"/>
        </w:rPr>
        <w:t>Figure 10.10.2-5: Scenario 2: F1-C is transported between IAB-MT and MN (F1-termination node) in NR-DC</w:t>
      </w:r>
    </w:p>
    <w:p w:rsidR="00F122E9" w:rsidRDefault="009D6EC7">
      <w:pPr>
        <w:pStyle w:val="B1"/>
        <w:rPr>
          <w:rFonts w:eastAsia="Malgun Gothic"/>
        </w:rPr>
      </w:pPr>
      <w:r>
        <w:rPr>
          <w:rFonts w:eastAsia="Malgun Gothic"/>
        </w:rPr>
        <w:t>1.</w:t>
      </w:r>
      <w:r>
        <w:rPr>
          <w:rFonts w:eastAsia="Malgun Gothic"/>
        </w:rPr>
        <w:tab/>
        <w:t xml:space="preserve">The IAB-MT sends a F1-AP message encapsulated in SCTP/IP or F1-C related (SCTP/)IP packet to the SN (non-F1-termination node) via split SRB2 in a container within </w:t>
      </w:r>
      <w:r>
        <w:rPr>
          <w:rFonts w:eastAsia="Malgun Gothic"/>
          <w:i/>
        </w:rPr>
        <w:t>ULInformationTransfer</w:t>
      </w:r>
      <w:r>
        <w:rPr>
          <w:rFonts w:eastAsia="Malgun Gothic"/>
        </w:rPr>
        <w:t xml:space="preserve"> encapsulated in a PDCP PDU as specified in TS 38.331 [4].</w:t>
      </w:r>
    </w:p>
    <w:p w:rsidR="00F122E9" w:rsidRDefault="009D6EC7">
      <w:pPr>
        <w:pStyle w:val="B1"/>
        <w:rPr>
          <w:rFonts w:eastAsia="Malgun Gothic"/>
        </w:rPr>
      </w:pPr>
      <w:r>
        <w:rPr>
          <w:rFonts w:eastAsia="Malgun Gothic"/>
        </w:rPr>
        <w:t>2.</w:t>
      </w:r>
      <w:r>
        <w:rPr>
          <w:rFonts w:eastAsia="Malgun Gothic"/>
        </w:rPr>
        <w:tab/>
        <w:t>The SN initiates the RRC Transfer procedure, in which it transfers the received PDCP PDU (</w:t>
      </w:r>
      <w:r>
        <w:rPr>
          <w:rFonts w:eastAsia="Malgun Gothic"/>
          <w:i/>
          <w:iCs/>
        </w:rPr>
        <w:t>ULInformationTransfer</w:t>
      </w:r>
      <w:r>
        <w:rPr>
          <w:rFonts w:eastAsia="Malgun Gothic"/>
        </w:rPr>
        <w:t xml:space="preserve"> message) including F1-AP message.</w:t>
      </w:r>
    </w:p>
    <w:p w:rsidR="00F122E9" w:rsidRDefault="009D6EC7">
      <w:pPr>
        <w:pStyle w:val="B1"/>
        <w:rPr>
          <w:rFonts w:eastAsia="Malgun Gothic"/>
        </w:rPr>
      </w:pPr>
      <w:r>
        <w:rPr>
          <w:rFonts w:eastAsia="Malgun Gothic"/>
        </w:rPr>
        <w:t>3.</w:t>
      </w:r>
      <w:r>
        <w:rPr>
          <w:rFonts w:eastAsia="Malgun Gothic"/>
        </w:rPr>
        <w:tab/>
        <w:t xml:space="preserve">When the MN (F1-termination node)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r>
        <w:rPr>
          <w:rFonts w:eastAsia="Malgun Gothic"/>
          <w:i/>
        </w:rPr>
        <w:t>DLInformationTransfer</w:t>
      </w:r>
      <w:r>
        <w:rPr>
          <w:rFonts w:eastAsia="Malgun Gothic"/>
        </w:rPr>
        <w:t xml:space="preserve"> encapsulated in a PDCP PDU specified in TS 38.331 [4].</w:t>
      </w:r>
    </w:p>
    <w:p w:rsidR="00F122E9" w:rsidRDefault="009D6EC7">
      <w:pPr>
        <w:pStyle w:val="B1"/>
      </w:pPr>
      <w:r>
        <w:rPr>
          <w:rFonts w:eastAsia="Malgun Gothic"/>
        </w:rPr>
        <w:t>4.</w:t>
      </w:r>
      <w:r>
        <w:rPr>
          <w:rFonts w:eastAsia="Malgun Gothic"/>
        </w:rPr>
        <w:tab/>
        <w:t xml:space="preserve">The SN forwards the encapsulated </w:t>
      </w:r>
      <w:r>
        <w:rPr>
          <w:rFonts w:eastAsia="Malgun Gothic"/>
          <w:i/>
        </w:rPr>
        <w:t>DLInformationTransfer</w:t>
      </w:r>
      <w:r>
        <w:rPr>
          <w:rFonts w:eastAsia="Malgun Gothic"/>
        </w:rPr>
        <w:t xml:space="preserve"> in a PDCP PDU as specified in TS 38.331 [4] to IAB-MT.</w:t>
      </w:r>
    </w:p>
    <w:p w:rsidR="00F122E9" w:rsidRDefault="00F122E9"/>
    <w:sectPr w:rsidR="00F122E9">
      <w:headerReference w:type="even" r:id="rId107"/>
      <w:headerReference w:type="default" r:id="rId108"/>
      <w:headerReference w:type="first" r:id="rId109"/>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23EBD" w:rsidRDefault="00E23EBD">
      <w:pPr>
        <w:spacing w:after="0" w:line="240" w:lineRule="auto"/>
      </w:pPr>
      <w:r>
        <w:separator/>
      </w:r>
    </w:p>
  </w:endnote>
  <w:endnote w:type="continuationSeparator" w:id="0">
    <w:p w:rsidR="00E23EBD" w:rsidRDefault="00E23E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宋体"/>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default"/>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Yu Mincho">
    <w:altName w:val="Yu Gothic"/>
    <w:charset w:val="80"/>
    <w:family w:val="roman"/>
    <w:pitch w:val="default"/>
    <w:sig w:usb0="00000000" w:usb1="00000000"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Helvetica 45 Light">
    <w:altName w:val="Arial"/>
    <w:charset w:val="00"/>
    <w:family w:val="roman"/>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2CC8" w:rsidRDefault="006D2CC8">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2CC8" w:rsidRDefault="006D2CC8">
    <w:pPr>
      <w:pStyle w:val="a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2CC8" w:rsidRDefault="006D2CC8">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23EBD" w:rsidRDefault="00E23EBD">
      <w:pPr>
        <w:spacing w:after="0" w:line="240" w:lineRule="auto"/>
      </w:pPr>
      <w:r>
        <w:separator/>
      </w:r>
    </w:p>
  </w:footnote>
  <w:footnote w:type="continuationSeparator" w:id="0">
    <w:p w:rsidR="00E23EBD" w:rsidRDefault="00E23EB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2E9" w:rsidRDefault="009D6EC7">
    <w:pPr>
      <w:overflowPunct w:val="0"/>
      <w:autoSpaceDE w:val="0"/>
      <w:autoSpaceDN w:val="0"/>
      <w:adjustRightInd w:val="0"/>
      <w:textAlignment w:val="baseline"/>
      <w:rPr>
        <w:rFonts w:eastAsia="Times New Roman"/>
        <w:lang w:eastAsia="ja-JP"/>
      </w:rPr>
    </w:pPr>
    <w:r>
      <w:rPr>
        <w:rFonts w:eastAsia="Times New Roman"/>
        <w:lang w:eastAsia="ja-JP"/>
      </w:rPr>
      <w:t xml:space="preserve">Page </w:t>
    </w:r>
    <w:r>
      <w:rPr>
        <w:rFonts w:eastAsia="Times New Roman"/>
        <w:lang w:eastAsia="ja-JP"/>
      </w:rPr>
      <w:fldChar w:fldCharType="begin"/>
    </w:r>
    <w:r>
      <w:rPr>
        <w:rFonts w:eastAsia="Times New Roman"/>
        <w:lang w:eastAsia="ja-JP"/>
      </w:rPr>
      <w:instrText>PAGE</w:instrText>
    </w:r>
    <w:r>
      <w:rPr>
        <w:rFonts w:eastAsia="Times New Roman"/>
        <w:lang w:eastAsia="ja-JP"/>
      </w:rPr>
      <w:fldChar w:fldCharType="separate"/>
    </w:r>
    <w:r>
      <w:rPr>
        <w:rFonts w:eastAsia="Times New Roman"/>
        <w:lang w:eastAsia="ja-JP"/>
      </w:rPr>
      <w:t>1</w:t>
    </w:r>
    <w:r>
      <w:rPr>
        <w:rFonts w:eastAsia="Times New Roman"/>
        <w:lang w:eastAsia="ja-JP"/>
      </w:rPr>
      <w:fldChar w:fldCharType="end"/>
    </w:r>
    <w:r>
      <w:rPr>
        <w:rFonts w:eastAsia="Times New Roman"/>
        <w:lang w:eastAsia="ja-JP"/>
      </w:rP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2CC8" w:rsidRDefault="006D2CC8">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2CC8" w:rsidRDefault="006D2CC8">
    <w:pPr>
      <w:pStyle w:val="aa"/>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2E9" w:rsidRDefault="00F122E9">
    <w:pPr>
      <w:pStyle w:val="aa"/>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2E9" w:rsidRDefault="009D6EC7">
    <w:pPr>
      <w:pStyle w:val="aa"/>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2E9" w:rsidRDefault="00F122E9">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DACE24B8"/>
    <w:multiLevelType w:val="singleLevel"/>
    <w:tmpl w:val="DACE24B8"/>
    <w:lvl w:ilvl="0">
      <w:start w:val="1"/>
      <w:numFmt w:val="decimal"/>
      <w:suff w:val="space"/>
      <w:lvlText w:val="%1."/>
      <w:lvlJc w:val="left"/>
    </w:lvl>
  </w:abstractNum>
  <w:abstractNum w:abstractNumId="1" w15:restartNumberingAfterBreak="0">
    <w:nsid w:val="F0938358"/>
    <w:multiLevelType w:val="singleLevel"/>
    <w:tmpl w:val="F0938358"/>
    <w:lvl w:ilvl="0">
      <w:start w:val="1"/>
      <w:numFmt w:val="decimal"/>
      <w:suff w:val="space"/>
      <w:lvlText w:val="%1."/>
      <w:lvlJc w:val="left"/>
    </w:lvl>
  </w:abstractNum>
  <w:abstractNum w:abstractNumId="2" w15:restartNumberingAfterBreak="0">
    <w:nsid w:val="2C0DD76B"/>
    <w:multiLevelType w:val="singleLevel"/>
    <w:tmpl w:val="2C0DD76B"/>
    <w:lvl w:ilvl="0">
      <w:start w:val="1"/>
      <w:numFmt w:val="decimal"/>
      <w:suff w:val="space"/>
      <w:lvlText w:val="%1."/>
      <w:lvlJc w:val="left"/>
    </w:lvl>
  </w:abstractNum>
  <w:abstractNum w:abstractNumId="3" w15:restartNumberingAfterBreak="0">
    <w:nsid w:val="32505C2F"/>
    <w:multiLevelType w:val="singleLevel"/>
    <w:tmpl w:val="32505C2F"/>
    <w:lvl w:ilvl="0">
      <w:start w:val="1"/>
      <w:numFmt w:val="decimal"/>
      <w:suff w:val="space"/>
      <w:lvlText w:val="%1."/>
      <w:lvlJc w:val="left"/>
    </w:lvl>
  </w:abstractNum>
  <w:abstractNum w:abstractNumId="4" w15:restartNumberingAfterBreak="0">
    <w:nsid w:val="4C1666EC"/>
    <w:multiLevelType w:val="singleLevel"/>
    <w:tmpl w:val="4C1666EC"/>
    <w:lvl w:ilvl="0">
      <w:start w:val="1"/>
      <w:numFmt w:val="decimal"/>
      <w:suff w:val="space"/>
      <w:lvlText w:val="%1."/>
      <w:lvlJc w:val="left"/>
    </w:lvl>
  </w:abstractNum>
  <w:abstractNum w:abstractNumId="5" w15:restartNumberingAfterBreak="0">
    <w:nsid w:val="4CAD7E89"/>
    <w:multiLevelType w:val="singleLevel"/>
    <w:tmpl w:val="4CAD7E89"/>
    <w:lvl w:ilvl="0">
      <w:start w:val="1"/>
      <w:numFmt w:val="decimal"/>
      <w:suff w:val="space"/>
      <w:lvlText w:val="%1."/>
      <w:lvlJc w:val="left"/>
    </w:lvl>
  </w:abstractNum>
  <w:abstractNum w:abstractNumId="6" w15:restartNumberingAfterBreak="0">
    <w:nsid w:val="54F206FF"/>
    <w:multiLevelType w:val="singleLevel"/>
    <w:tmpl w:val="54F206FF"/>
    <w:lvl w:ilvl="0">
      <w:start w:val="1"/>
      <w:numFmt w:val="decimal"/>
      <w:suff w:val="space"/>
      <w:lvlText w:val="%1."/>
      <w:lvlJc w:val="left"/>
    </w:lvl>
  </w:abstractNum>
  <w:abstractNum w:abstractNumId="7" w15:restartNumberingAfterBreak="0">
    <w:nsid w:val="55BEF3E6"/>
    <w:multiLevelType w:val="singleLevel"/>
    <w:tmpl w:val="55BEF3E6"/>
    <w:lvl w:ilvl="0">
      <w:start w:val="1"/>
      <w:numFmt w:val="decimal"/>
      <w:suff w:val="space"/>
      <w:lvlText w:val="%1."/>
      <w:lvlJc w:val="left"/>
    </w:lvl>
  </w:abstractNum>
  <w:abstractNum w:abstractNumId="8" w15:restartNumberingAfterBreak="0">
    <w:nsid w:val="5E993F17"/>
    <w:multiLevelType w:val="singleLevel"/>
    <w:tmpl w:val="5E993F17"/>
    <w:lvl w:ilvl="0">
      <w:start w:val="1"/>
      <w:numFmt w:val="decimal"/>
      <w:suff w:val="space"/>
      <w:lvlText w:val="%1."/>
      <w:lvlJc w:val="left"/>
    </w:lvl>
  </w:abstractNum>
  <w:num w:numId="1">
    <w:abstractNumId w:val="0"/>
  </w:num>
  <w:num w:numId="2">
    <w:abstractNumId w:val="6"/>
  </w:num>
  <w:num w:numId="3">
    <w:abstractNumId w:val="1"/>
  </w:num>
  <w:num w:numId="4">
    <w:abstractNumId w:val="3"/>
  </w:num>
  <w:num w:numId="5">
    <w:abstractNumId w:val="7"/>
  </w:num>
  <w:num w:numId="6">
    <w:abstractNumId w:val="8"/>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97"/>
  <w:removePersonalInformation/>
  <w:removeDateAndTime/>
  <w:doNotDisplayPageBoundaries/>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1F36"/>
    <w:rsid w:val="00022E4A"/>
    <w:rsid w:val="00027DE8"/>
    <w:rsid w:val="0005308B"/>
    <w:rsid w:val="00066276"/>
    <w:rsid w:val="00080F48"/>
    <w:rsid w:val="000A6394"/>
    <w:rsid w:val="000A78ED"/>
    <w:rsid w:val="000B1365"/>
    <w:rsid w:val="000B7FED"/>
    <w:rsid w:val="000C038A"/>
    <w:rsid w:val="000C6598"/>
    <w:rsid w:val="000D44B3"/>
    <w:rsid w:val="00132946"/>
    <w:rsid w:val="00145D43"/>
    <w:rsid w:val="00156F31"/>
    <w:rsid w:val="00192C46"/>
    <w:rsid w:val="001A08B3"/>
    <w:rsid w:val="001A2CA0"/>
    <w:rsid w:val="001A7B60"/>
    <w:rsid w:val="001B52F0"/>
    <w:rsid w:val="001B7A65"/>
    <w:rsid w:val="001E41F3"/>
    <w:rsid w:val="002503FF"/>
    <w:rsid w:val="0026004D"/>
    <w:rsid w:val="002640DD"/>
    <w:rsid w:val="00275D12"/>
    <w:rsid w:val="002810A3"/>
    <w:rsid w:val="00284FEB"/>
    <w:rsid w:val="002860C4"/>
    <w:rsid w:val="0028753B"/>
    <w:rsid w:val="002B5741"/>
    <w:rsid w:val="002E472E"/>
    <w:rsid w:val="002E64B9"/>
    <w:rsid w:val="002F1876"/>
    <w:rsid w:val="002F1F27"/>
    <w:rsid w:val="00305409"/>
    <w:rsid w:val="00331C9D"/>
    <w:rsid w:val="0033617A"/>
    <w:rsid w:val="003550C0"/>
    <w:rsid w:val="003609EF"/>
    <w:rsid w:val="0036231A"/>
    <w:rsid w:val="0036388A"/>
    <w:rsid w:val="00374DD4"/>
    <w:rsid w:val="00392DA7"/>
    <w:rsid w:val="003E0C8C"/>
    <w:rsid w:val="003E1A36"/>
    <w:rsid w:val="003F0D9D"/>
    <w:rsid w:val="00410371"/>
    <w:rsid w:val="004242F1"/>
    <w:rsid w:val="00456BC4"/>
    <w:rsid w:val="004726F3"/>
    <w:rsid w:val="004A059D"/>
    <w:rsid w:val="004B75B7"/>
    <w:rsid w:val="00510032"/>
    <w:rsid w:val="0051580D"/>
    <w:rsid w:val="005411CB"/>
    <w:rsid w:val="00547111"/>
    <w:rsid w:val="00592D74"/>
    <w:rsid w:val="005E2C44"/>
    <w:rsid w:val="005E3379"/>
    <w:rsid w:val="00613C4A"/>
    <w:rsid w:val="00621188"/>
    <w:rsid w:val="006257ED"/>
    <w:rsid w:val="00665C47"/>
    <w:rsid w:val="00695808"/>
    <w:rsid w:val="006B46FB"/>
    <w:rsid w:val="006D2CC8"/>
    <w:rsid w:val="006E2118"/>
    <w:rsid w:val="006E21FB"/>
    <w:rsid w:val="006F1E03"/>
    <w:rsid w:val="006F65C8"/>
    <w:rsid w:val="00702472"/>
    <w:rsid w:val="007176FF"/>
    <w:rsid w:val="00731243"/>
    <w:rsid w:val="00752526"/>
    <w:rsid w:val="00767917"/>
    <w:rsid w:val="00792342"/>
    <w:rsid w:val="007977A8"/>
    <w:rsid w:val="007B512A"/>
    <w:rsid w:val="007C18AB"/>
    <w:rsid w:val="007C2097"/>
    <w:rsid w:val="007C58B3"/>
    <w:rsid w:val="007C651B"/>
    <w:rsid w:val="007D6A07"/>
    <w:rsid w:val="007F26B5"/>
    <w:rsid w:val="007F7259"/>
    <w:rsid w:val="008040A8"/>
    <w:rsid w:val="008279FA"/>
    <w:rsid w:val="008413FF"/>
    <w:rsid w:val="008626E7"/>
    <w:rsid w:val="00870EE7"/>
    <w:rsid w:val="008734C8"/>
    <w:rsid w:val="008764C3"/>
    <w:rsid w:val="008801E2"/>
    <w:rsid w:val="008863B9"/>
    <w:rsid w:val="00894F32"/>
    <w:rsid w:val="008A45A6"/>
    <w:rsid w:val="008B530D"/>
    <w:rsid w:val="008C15D6"/>
    <w:rsid w:val="008C41E6"/>
    <w:rsid w:val="008F3789"/>
    <w:rsid w:val="008F4B67"/>
    <w:rsid w:val="008F686C"/>
    <w:rsid w:val="009148DE"/>
    <w:rsid w:val="0093763B"/>
    <w:rsid w:val="00941E30"/>
    <w:rsid w:val="00942D69"/>
    <w:rsid w:val="00964D94"/>
    <w:rsid w:val="00965AAE"/>
    <w:rsid w:val="009777D9"/>
    <w:rsid w:val="00991B88"/>
    <w:rsid w:val="009A5753"/>
    <w:rsid w:val="009A579D"/>
    <w:rsid w:val="009D6EC7"/>
    <w:rsid w:val="009E3297"/>
    <w:rsid w:val="009F734F"/>
    <w:rsid w:val="00A05008"/>
    <w:rsid w:val="00A13734"/>
    <w:rsid w:val="00A246B6"/>
    <w:rsid w:val="00A25BA2"/>
    <w:rsid w:val="00A47E70"/>
    <w:rsid w:val="00A50CF0"/>
    <w:rsid w:val="00A7671C"/>
    <w:rsid w:val="00A931C3"/>
    <w:rsid w:val="00AA2CBC"/>
    <w:rsid w:val="00AC5820"/>
    <w:rsid w:val="00AD1CD8"/>
    <w:rsid w:val="00AF433C"/>
    <w:rsid w:val="00AF658B"/>
    <w:rsid w:val="00B258BB"/>
    <w:rsid w:val="00B67B97"/>
    <w:rsid w:val="00B76C5E"/>
    <w:rsid w:val="00B968C8"/>
    <w:rsid w:val="00BA3EC5"/>
    <w:rsid w:val="00BA51D9"/>
    <w:rsid w:val="00BB0166"/>
    <w:rsid w:val="00BB5DFC"/>
    <w:rsid w:val="00BD279D"/>
    <w:rsid w:val="00BD6BB8"/>
    <w:rsid w:val="00BE1D39"/>
    <w:rsid w:val="00C4139B"/>
    <w:rsid w:val="00C46C8F"/>
    <w:rsid w:val="00C66BA2"/>
    <w:rsid w:val="00C85655"/>
    <w:rsid w:val="00C95985"/>
    <w:rsid w:val="00CB2438"/>
    <w:rsid w:val="00CC5026"/>
    <w:rsid w:val="00CC68D0"/>
    <w:rsid w:val="00D03F9A"/>
    <w:rsid w:val="00D06D51"/>
    <w:rsid w:val="00D24991"/>
    <w:rsid w:val="00D50255"/>
    <w:rsid w:val="00D55545"/>
    <w:rsid w:val="00D62633"/>
    <w:rsid w:val="00D66520"/>
    <w:rsid w:val="00D67F71"/>
    <w:rsid w:val="00D922A8"/>
    <w:rsid w:val="00D9716F"/>
    <w:rsid w:val="00DA5098"/>
    <w:rsid w:val="00DB0ABE"/>
    <w:rsid w:val="00DE34CF"/>
    <w:rsid w:val="00DF14A9"/>
    <w:rsid w:val="00E13F3D"/>
    <w:rsid w:val="00E23EBD"/>
    <w:rsid w:val="00E34898"/>
    <w:rsid w:val="00E4201D"/>
    <w:rsid w:val="00E75E65"/>
    <w:rsid w:val="00EB09B7"/>
    <w:rsid w:val="00EE7D7C"/>
    <w:rsid w:val="00EF2A72"/>
    <w:rsid w:val="00F122E9"/>
    <w:rsid w:val="00F152AC"/>
    <w:rsid w:val="00F25D98"/>
    <w:rsid w:val="00F300FB"/>
    <w:rsid w:val="00F77426"/>
    <w:rsid w:val="00F96D63"/>
    <w:rsid w:val="00FB4B49"/>
    <w:rsid w:val="00FB6386"/>
    <w:rsid w:val="00FD72C4"/>
    <w:rsid w:val="00FD75B8"/>
    <w:rsid w:val="01433079"/>
    <w:rsid w:val="025B4E43"/>
    <w:rsid w:val="04DC3935"/>
    <w:rsid w:val="05210B19"/>
    <w:rsid w:val="0579501E"/>
    <w:rsid w:val="0727331A"/>
    <w:rsid w:val="079D70F0"/>
    <w:rsid w:val="088764F2"/>
    <w:rsid w:val="0AD27B1B"/>
    <w:rsid w:val="0D112893"/>
    <w:rsid w:val="0D397045"/>
    <w:rsid w:val="0E0C5A9D"/>
    <w:rsid w:val="0E9F0DB1"/>
    <w:rsid w:val="0ED147BF"/>
    <w:rsid w:val="0F1B61BE"/>
    <w:rsid w:val="0F300464"/>
    <w:rsid w:val="0F6617C6"/>
    <w:rsid w:val="10473420"/>
    <w:rsid w:val="106A737E"/>
    <w:rsid w:val="10D25119"/>
    <w:rsid w:val="111568A0"/>
    <w:rsid w:val="11612061"/>
    <w:rsid w:val="128822DE"/>
    <w:rsid w:val="12D446E7"/>
    <w:rsid w:val="13E209E2"/>
    <w:rsid w:val="140749EC"/>
    <w:rsid w:val="142D0AFA"/>
    <w:rsid w:val="143171F1"/>
    <w:rsid w:val="15105EFC"/>
    <w:rsid w:val="15230421"/>
    <w:rsid w:val="1526514F"/>
    <w:rsid w:val="15887F88"/>
    <w:rsid w:val="15B7157E"/>
    <w:rsid w:val="16722998"/>
    <w:rsid w:val="168E26BC"/>
    <w:rsid w:val="173E172F"/>
    <w:rsid w:val="17655AE5"/>
    <w:rsid w:val="17C339AF"/>
    <w:rsid w:val="17C8226D"/>
    <w:rsid w:val="18121700"/>
    <w:rsid w:val="19A56E18"/>
    <w:rsid w:val="1AE401BD"/>
    <w:rsid w:val="1AEB74F9"/>
    <w:rsid w:val="1B160FF3"/>
    <w:rsid w:val="1B8608A2"/>
    <w:rsid w:val="1C856D69"/>
    <w:rsid w:val="1CE27212"/>
    <w:rsid w:val="1D0B6144"/>
    <w:rsid w:val="1D502012"/>
    <w:rsid w:val="1E0E1E19"/>
    <w:rsid w:val="1E545B5D"/>
    <w:rsid w:val="1E990F84"/>
    <w:rsid w:val="1EAF4D60"/>
    <w:rsid w:val="1F0A5EEF"/>
    <w:rsid w:val="1F207357"/>
    <w:rsid w:val="1F6D549B"/>
    <w:rsid w:val="1F95783A"/>
    <w:rsid w:val="1FDD650F"/>
    <w:rsid w:val="21CC050E"/>
    <w:rsid w:val="224E47C2"/>
    <w:rsid w:val="225700E4"/>
    <w:rsid w:val="24AB3AB6"/>
    <w:rsid w:val="252C6437"/>
    <w:rsid w:val="273E33AA"/>
    <w:rsid w:val="2744445A"/>
    <w:rsid w:val="27785FCB"/>
    <w:rsid w:val="286B4DEA"/>
    <w:rsid w:val="289A512D"/>
    <w:rsid w:val="28AB520F"/>
    <w:rsid w:val="28EB7E93"/>
    <w:rsid w:val="28F83902"/>
    <w:rsid w:val="2A974FDC"/>
    <w:rsid w:val="2AA711C1"/>
    <w:rsid w:val="2AB1401E"/>
    <w:rsid w:val="2B525FF5"/>
    <w:rsid w:val="2CB26EE2"/>
    <w:rsid w:val="2D3003DA"/>
    <w:rsid w:val="2D815954"/>
    <w:rsid w:val="2D82698C"/>
    <w:rsid w:val="2D912BD8"/>
    <w:rsid w:val="2E0D7652"/>
    <w:rsid w:val="2EFB45A3"/>
    <w:rsid w:val="2F8A52E8"/>
    <w:rsid w:val="303E49BA"/>
    <w:rsid w:val="306B08E6"/>
    <w:rsid w:val="30731E90"/>
    <w:rsid w:val="31951AB0"/>
    <w:rsid w:val="319B4116"/>
    <w:rsid w:val="32C66FF6"/>
    <w:rsid w:val="33542715"/>
    <w:rsid w:val="35955C23"/>
    <w:rsid w:val="35D74F7F"/>
    <w:rsid w:val="36602DF6"/>
    <w:rsid w:val="36661B90"/>
    <w:rsid w:val="36802CB9"/>
    <w:rsid w:val="38451364"/>
    <w:rsid w:val="389D2974"/>
    <w:rsid w:val="38DC2683"/>
    <w:rsid w:val="39DD6D11"/>
    <w:rsid w:val="39EB759D"/>
    <w:rsid w:val="3A4C6F2F"/>
    <w:rsid w:val="3AAF6EE6"/>
    <w:rsid w:val="3AB5746D"/>
    <w:rsid w:val="3B88240D"/>
    <w:rsid w:val="3D685082"/>
    <w:rsid w:val="410B037F"/>
    <w:rsid w:val="416F7CC1"/>
    <w:rsid w:val="423639AC"/>
    <w:rsid w:val="4247249C"/>
    <w:rsid w:val="42B96E1C"/>
    <w:rsid w:val="43022991"/>
    <w:rsid w:val="45094528"/>
    <w:rsid w:val="45517624"/>
    <w:rsid w:val="455E71A7"/>
    <w:rsid w:val="484D1866"/>
    <w:rsid w:val="495C0FC5"/>
    <w:rsid w:val="4A092B2B"/>
    <w:rsid w:val="4B8B5FC9"/>
    <w:rsid w:val="4C555611"/>
    <w:rsid w:val="4D193905"/>
    <w:rsid w:val="4D1F1B41"/>
    <w:rsid w:val="4F791BE8"/>
    <w:rsid w:val="50046BD7"/>
    <w:rsid w:val="52E670C7"/>
    <w:rsid w:val="52EB7CA2"/>
    <w:rsid w:val="536167F9"/>
    <w:rsid w:val="54BE0654"/>
    <w:rsid w:val="55593388"/>
    <w:rsid w:val="55D90C27"/>
    <w:rsid w:val="56E00187"/>
    <w:rsid w:val="58A971AB"/>
    <w:rsid w:val="58B711AC"/>
    <w:rsid w:val="595C6307"/>
    <w:rsid w:val="5B930FE8"/>
    <w:rsid w:val="5BFF0B22"/>
    <w:rsid w:val="5DDE1219"/>
    <w:rsid w:val="5DF76C08"/>
    <w:rsid w:val="5FFB756B"/>
    <w:rsid w:val="60554768"/>
    <w:rsid w:val="61372306"/>
    <w:rsid w:val="618265A3"/>
    <w:rsid w:val="62501340"/>
    <w:rsid w:val="628E7E8C"/>
    <w:rsid w:val="63E9562A"/>
    <w:rsid w:val="64794228"/>
    <w:rsid w:val="64D9142A"/>
    <w:rsid w:val="65046CB9"/>
    <w:rsid w:val="65A54965"/>
    <w:rsid w:val="6683565E"/>
    <w:rsid w:val="675578B8"/>
    <w:rsid w:val="68551E53"/>
    <w:rsid w:val="686423DF"/>
    <w:rsid w:val="68AE7CA8"/>
    <w:rsid w:val="6AC01E25"/>
    <w:rsid w:val="6B3B6F43"/>
    <w:rsid w:val="6BE64151"/>
    <w:rsid w:val="6E554F27"/>
    <w:rsid w:val="6ED241E4"/>
    <w:rsid w:val="6FC23BF9"/>
    <w:rsid w:val="70F524E5"/>
    <w:rsid w:val="712C613D"/>
    <w:rsid w:val="71737B68"/>
    <w:rsid w:val="73FF03FA"/>
    <w:rsid w:val="740123D6"/>
    <w:rsid w:val="75550E7D"/>
    <w:rsid w:val="791B541C"/>
    <w:rsid w:val="7A88059B"/>
    <w:rsid w:val="7AF13F37"/>
    <w:rsid w:val="7D261419"/>
    <w:rsid w:val="7D2F65B0"/>
    <w:rsid w:val="7D510F38"/>
    <w:rsid w:val="7F6D771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US" w:eastAsia="zh-CN"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qFormat="1"/>
    <w:lsdException w:name="toc 6" w:semiHidden="1" w:qFormat="1"/>
    <w:lsdException w:name="toc 7" w:semiHidden="1" w:qFormat="1"/>
    <w:lsdException w:name="toc 8" w:uiPriority="39" w:qFormat="1"/>
    <w:lsdException w:name="toc 9" w:semiHidden="1" w:qFormat="1"/>
    <w:lsdException w:name="Normal Indent" w:semiHidden="1" w:unhideWhenUsed="1"/>
    <w:lsdException w:name="footnote text"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qFormat/>
    <w:pPr>
      <w:ind w:left="1701" w:hanging="1701"/>
    </w:pPr>
  </w:style>
  <w:style w:type="paragraph" w:styleId="40">
    <w:name w:val="toc 4"/>
    <w:basedOn w:val="31"/>
    <w:next w:val="a"/>
    <w:uiPriority w:val="39"/>
    <w:qFormat/>
    <w:pPr>
      <w:ind w:left="1418" w:hanging="1418"/>
    </w:pPr>
  </w:style>
  <w:style w:type="paragraph" w:styleId="31">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semiHidden/>
    <w:qFormat/>
  </w:style>
  <w:style w:type="paragraph" w:styleId="51">
    <w:name w:val="List Bullet 5"/>
    <w:basedOn w:val="41"/>
    <w:qFormat/>
    <w:pPr>
      <w:ind w:left="1702"/>
    </w:pPr>
  </w:style>
  <w:style w:type="paragraph" w:styleId="80">
    <w:name w:val="toc 8"/>
    <w:basedOn w:val="10"/>
    <w:next w:val="a"/>
    <w:uiPriority w:val="39"/>
    <w:qFormat/>
    <w:pPr>
      <w:spacing w:before="180"/>
      <w:ind w:left="2693" w:hanging="2693"/>
    </w:pPr>
    <w:rPr>
      <w:b/>
    </w:rPr>
  </w:style>
  <w:style w:type="paragraph" w:styleId="a8">
    <w:name w:val="Balloon Text"/>
    <w:basedOn w:val="a"/>
    <w:semiHidden/>
    <w:qFormat/>
    <w:rPr>
      <w:rFonts w:ascii="Tahoma" w:hAnsi="Tahoma" w:cs="Tahoma"/>
      <w:sz w:val="16"/>
      <w:szCs w:val="16"/>
    </w:rPr>
  </w:style>
  <w:style w:type="paragraph" w:styleId="a9">
    <w:name w:val="footer"/>
    <w:basedOn w:val="aa"/>
    <w:qFormat/>
    <w:pPr>
      <w:jc w:val="center"/>
    </w:pPr>
    <w:rPr>
      <w:i/>
    </w:rPr>
  </w:style>
  <w:style w:type="paragraph" w:styleId="aa">
    <w:name w:val="header"/>
    <w:qFormat/>
    <w:pPr>
      <w:widowControl w:val="0"/>
    </w:pPr>
    <w:rPr>
      <w:rFonts w:ascii="Arial" w:hAnsi="Arial"/>
      <w:b/>
      <w:sz w:val="18"/>
      <w:lang w:val="en-GB" w:eastAsia="en-US"/>
    </w:rPr>
  </w:style>
  <w:style w:type="paragraph" w:styleId="ab">
    <w:name w:val="footnote text"/>
    <w:basedOn w:val="a"/>
    <w:link w:val="Char"/>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semiHidden/>
    <w:qFormat/>
    <w:pPr>
      <w:ind w:left="1418" w:hanging="1418"/>
    </w:pPr>
  </w:style>
  <w:style w:type="paragraph" w:styleId="11">
    <w:name w:val="index 1"/>
    <w:basedOn w:val="a"/>
    <w:next w:val="a"/>
    <w:qFormat/>
    <w:pPr>
      <w:keepLines/>
      <w:spacing w:after="0"/>
    </w:pPr>
  </w:style>
  <w:style w:type="paragraph" w:styleId="24">
    <w:name w:val="index 2"/>
    <w:basedOn w:val="11"/>
    <w:next w:val="a"/>
    <w:qFormat/>
    <w:pPr>
      <w:ind w:left="284"/>
    </w:pPr>
  </w:style>
  <w:style w:type="paragraph" w:styleId="ac">
    <w:name w:val="annotation subject"/>
    <w:basedOn w:val="a7"/>
    <w:next w:val="a7"/>
    <w:semiHidden/>
    <w:qFormat/>
    <w:rPr>
      <w:b/>
      <w:bCs/>
    </w:rPr>
  </w:style>
  <w:style w:type="character" w:styleId="ad">
    <w:name w:val="FollowedHyperlink"/>
    <w:qFormat/>
    <w:rPr>
      <w:color w:val="800080"/>
      <w:u w:val="single"/>
    </w:rPr>
  </w:style>
  <w:style w:type="character" w:styleId="ae">
    <w:name w:val="Hyperlink"/>
    <w:qFormat/>
    <w:rPr>
      <w:color w:val="0000FF"/>
      <w:u w:val="single"/>
    </w:rPr>
  </w:style>
  <w:style w:type="character" w:styleId="af">
    <w:name w:val="annotation reference"/>
    <w:semiHidden/>
    <w:qFormat/>
    <w:rPr>
      <w:sz w:val="16"/>
    </w:rPr>
  </w:style>
  <w:style w:type="character" w:styleId="af0">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link w:val="EXChar"/>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a3"/>
    <w:link w:val="B1Zchn"/>
    <w:qFormat/>
  </w:style>
  <w:style w:type="paragraph" w:customStyle="1" w:styleId="B2">
    <w:name w:val="B2"/>
    <w:basedOn w:val="20"/>
    <w:qFormat/>
  </w:style>
  <w:style w:type="paragraph" w:customStyle="1" w:styleId="B3">
    <w:name w:val="B3"/>
    <w:basedOn w:val="30"/>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2Char">
    <w:name w:val="标题 2 Char"/>
    <w:link w:val="2"/>
    <w:qFormat/>
    <w:rPr>
      <w:rFonts w:ascii="Arial" w:hAnsi="Arial"/>
      <w:sz w:val="32"/>
      <w:lang w:val="en-GB" w:eastAsia="en-US"/>
    </w:rPr>
  </w:style>
  <w:style w:type="character" w:customStyle="1" w:styleId="3Char">
    <w:name w:val="标题 3 Char"/>
    <w:link w:val="3"/>
    <w:qFormat/>
    <w:rPr>
      <w:rFonts w:ascii="Arial" w:hAnsi="Arial"/>
      <w:sz w:val="28"/>
      <w:lang w:val="en-GB" w:eastAsia="en-US"/>
    </w:rPr>
  </w:style>
  <w:style w:type="character" w:customStyle="1" w:styleId="NOChar">
    <w:name w:val="NO Char"/>
    <w:link w:val="NO"/>
    <w:qFormat/>
    <w:rPr>
      <w:rFonts w:ascii="Times New Roman" w:hAnsi="Times New Roman"/>
      <w:lang w:val="en-GB" w:eastAsia="en-US"/>
    </w:rPr>
  </w:style>
  <w:style w:type="character" w:customStyle="1" w:styleId="EXChar">
    <w:name w:val="EX Char"/>
    <w:link w:val="EX"/>
    <w:qFormat/>
    <w:locked/>
    <w:rPr>
      <w:rFonts w:ascii="Times New Roman" w:hAnsi="Times New Roman"/>
      <w:lang w:val="en-GB" w:eastAsia="en-US"/>
    </w:rPr>
  </w:style>
  <w:style w:type="character" w:customStyle="1" w:styleId="B1Zchn">
    <w:name w:val="B1 Zchn"/>
    <w:link w:val="B1"/>
    <w:qFormat/>
    <w:locked/>
    <w:rPr>
      <w:rFonts w:ascii="Times New Roman" w:hAnsi="Times New Roman"/>
      <w:lang w:val="en-GB" w:eastAsia="en-US"/>
    </w:rPr>
  </w:style>
  <w:style w:type="character" w:customStyle="1" w:styleId="EditorsNoteChar">
    <w:name w:val="Editor's Note Char"/>
    <w:link w:val="EditorsNote"/>
    <w:qFormat/>
    <w:rPr>
      <w:rFonts w:ascii="Times New Roman" w:hAnsi="Times New Roman"/>
      <w:color w:val="FF0000"/>
      <w:lang w:val="en-GB" w:eastAsia="en-US"/>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character" w:customStyle="1" w:styleId="B3Char">
    <w:name w:val="B3 Char"/>
    <w:link w:val="B3"/>
    <w:qFormat/>
    <w:rPr>
      <w:rFonts w:ascii="Times New Roman" w:hAnsi="Times New Roman"/>
      <w:lang w:val="en-GB" w:eastAsia="en-US"/>
    </w:rPr>
  </w:style>
  <w:style w:type="paragraph" w:customStyle="1" w:styleId="12">
    <w:name w:val="修订1"/>
    <w:hidden/>
    <w:uiPriority w:val="99"/>
    <w:semiHidden/>
    <w:qFormat/>
    <w:rPr>
      <w:rFonts w:ascii="Times New Roman" w:eastAsia="宋体" w:hAnsi="Times New Roman"/>
      <w:lang w:val="en-GB" w:eastAsia="en-US"/>
    </w:rPr>
  </w:style>
  <w:style w:type="character" w:customStyle="1" w:styleId="Char">
    <w:name w:val="脚注文本 Char"/>
    <w:link w:val="ab"/>
    <w:qFormat/>
    <w:rPr>
      <w:rFonts w:ascii="Times New Roman" w:hAnsi="Times New Roman"/>
      <w:sz w:val="16"/>
      <w:lang w:val="en-GB" w:eastAsia="en-US"/>
    </w:rPr>
  </w:style>
  <w:style w:type="character" w:customStyle="1" w:styleId="4Char">
    <w:name w:val="标题 4 Char"/>
    <w:link w:val="4"/>
    <w:qFormat/>
    <w:rPr>
      <w:rFonts w:ascii="Arial" w:hAnsi="Arial"/>
      <w:sz w:val="24"/>
      <w:lang w:val="en-GB" w:eastAsia="en-US"/>
    </w:rPr>
  </w:style>
  <w:style w:type="character" w:customStyle="1" w:styleId="highlight1">
    <w:name w:val="highlight1"/>
    <w:qFormat/>
    <w:rPr>
      <w:shd w:val="clear" w:color="auto" w:fill="F5F3DD"/>
    </w:rPr>
  </w:style>
  <w:style w:type="paragraph" w:styleId="af1">
    <w:name w:val="List Paragraph"/>
    <w:basedOn w:val="a"/>
    <w:uiPriority w:val="34"/>
    <w:qFormat/>
    <w:pPr>
      <w:overflowPunct w:val="0"/>
      <w:autoSpaceDE w:val="0"/>
      <w:autoSpaceDN w:val="0"/>
      <w:adjustRightInd w:val="0"/>
      <w:ind w:firstLineChars="200" w:firstLine="420"/>
      <w:textAlignment w:val="baseline"/>
    </w:pPr>
    <w:rPr>
      <w:rFonts w:eastAsia="Times New Roman"/>
      <w:lang w:eastAsia="ja-JP"/>
    </w:rPr>
  </w:style>
  <w:style w:type="paragraph" w:customStyle="1" w:styleId="25">
    <w:name w:val="修订2"/>
    <w:hidden/>
    <w:uiPriority w:val="99"/>
    <w:semiHidden/>
    <w:qFormat/>
    <w:rPr>
      <w:rFonts w:ascii="Times New Roman" w:hAnsi="Times New Roman"/>
      <w:lang w:val="en-GB" w:eastAsia="en-US"/>
    </w:rPr>
  </w:style>
  <w:style w:type="paragraph" w:customStyle="1" w:styleId="33">
    <w:name w:val="修订3"/>
    <w:hidden/>
    <w:uiPriority w:val="99"/>
    <w:semiHidden/>
    <w:qFormat/>
    <w:rPr>
      <w:rFonts w:ascii="Times New Roman" w:hAnsi="Times New Roman"/>
      <w:lang w:val="en-GB" w:eastAsia="en-US"/>
    </w:rPr>
  </w:style>
  <w:style w:type="paragraph" w:customStyle="1" w:styleId="Revision1">
    <w:name w:val="Revision1"/>
    <w:hidden/>
    <w:uiPriority w:val="99"/>
    <w:semiHidden/>
    <w:qFormat/>
    <w:rPr>
      <w:rFonts w:ascii="Times New Roman" w:hAnsi="Times New Roman"/>
      <w:lang w:val="en-GB" w:eastAsia="en-US"/>
    </w:rPr>
  </w:style>
  <w:style w:type="paragraph" w:customStyle="1" w:styleId="43">
    <w:name w:val="修订4"/>
    <w:hidden/>
    <w:uiPriority w:val="99"/>
    <w:semiHidden/>
    <w:qFormat/>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2.emf"/><Relationship Id="rId42" Type="http://schemas.openxmlformats.org/officeDocument/2006/relationships/oleObject" Target="embeddings/oleObject12.bin"/><Relationship Id="rId47" Type="http://schemas.openxmlformats.org/officeDocument/2006/relationships/image" Target="media/image15.emf"/><Relationship Id="rId63" Type="http://schemas.openxmlformats.org/officeDocument/2006/relationships/image" Target="media/image23.emf"/><Relationship Id="rId68" Type="http://schemas.openxmlformats.org/officeDocument/2006/relationships/oleObject" Target="embeddings/oleObject22.bin"/><Relationship Id="rId84" Type="http://schemas.openxmlformats.org/officeDocument/2006/relationships/oleObject" Target="embeddings/oleObject28.bin"/><Relationship Id="rId89" Type="http://schemas.openxmlformats.org/officeDocument/2006/relationships/image" Target="media/image37.emf"/><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6.emf"/><Relationship Id="rId107" Type="http://schemas.openxmlformats.org/officeDocument/2006/relationships/header" Target="header4.xml"/><Relationship Id="rId11" Type="http://schemas.openxmlformats.org/officeDocument/2006/relationships/hyperlink" Target="http://www.3gpp.org/Change-Requests" TargetMode="Externa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0.emf"/><Relationship Id="rId40" Type="http://schemas.openxmlformats.org/officeDocument/2006/relationships/oleObject" Target="embeddings/oleObject11.bin"/><Relationship Id="rId45" Type="http://schemas.openxmlformats.org/officeDocument/2006/relationships/image" Target="media/image14.emf"/><Relationship Id="rId53" Type="http://schemas.openxmlformats.org/officeDocument/2006/relationships/image" Target="media/image18.emf"/><Relationship Id="rId58" Type="http://schemas.openxmlformats.org/officeDocument/2006/relationships/package" Target="embeddings/Microsoft_Visio___33.vsdx"/><Relationship Id="rId66" Type="http://schemas.openxmlformats.org/officeDocument/2006/relationships/oleObject" Target="embeddings/oleObject21.bin"/><Relationship Id="rId74" Type="http://schemas.openxmlformats.org/officeDocument/2006/relationships/package" Target="embeddings/Microsoft_Visio___44.vsdx"/><Relationship Id="rId79" Type="http://schemas.openxmlformats.org/officeDocument/2006/relationships/image" Target="media/image32.emf"/><Relationship Id="rId87" Type="http://schemas.openxmlformats.org/officeDocument/2006/relationships/image" Target="media/image36.emf"/><Relationship Id="rId102" Type="http://schemas.openxmlformats.org/officeDocument/2006/relationships/oleObject" Target="embeddings/oleObject36.bin"/><Relationship Id="rId110" Type="http://schemas.openxmlformats.org/officeDocument/2006/relationships/fontTable" Target="fontTable.xml"/><Relationship Id="rId5" Type="http://schemas.openxmlformats.org/officeDocument/2006/relationships/styles" Target="styles.xml"/><Relationship Id="rId61" Type="http://schemas.openxmlformats.org/officeDocument/2006/relationships/image" Target="media/image22.emf"/><Relationship Id="rId82" Type="http://schemas.openxmlformats.org/officeDocument/2006/relationships/oleObject" Target="embeddings/oleObject27.bin"/><Relationship Id="rId90" Type="http://schemas.openxmlformats.org/officeDocument/2006/relationships/oleObject" Target="embeddings/oleObject30.bin"/><Relationship Id="rId95" Type="http://schemas.openxmlformats.org/officeDocument/2006/relationships/image" Target="media/image40.emf"/><Relationship Id="rId1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oleObject2.bin"/><Relationship Id="rId27" Type="http://schemas.openxmlformats.org/officeDocument/2006/relationships/image" Target="media/image5.emf"/><Relationship Id="rId30" Type="http://schemas.openxmlformats.org/officeDocument/2006/relationships/oleObject" Target="embeddings/oleObject6.bin"/><Relationship Id="rId35" Type="http://schemas.openxmlformats.org/officeDocument/2006/relationships/image" Target="media/image9.emf"/><Relationship Id="rId43" Type="http://schemas.openxmlformats.org/officeDocument/2006/relationships/image" Target="media/image13.emf"/><Relationship Id="rId48" Type="http://schemas.openxmlformats.org/officeDocument/2006/relationships/oleObject" Target="embeddings/oleObject15.bin"/><Relationship Id="rId56" Type="http://schemas.openxmlformats.org/officeDocument/2006/relationships/package" Target="embeddings/Microsoft_Visio___22.vsdx"/><Relationship Id="rId64" Type="http://schemas.openxmlformats.org/officeDocument/2006/relationships/oleObject" Target="embeddings/oleObject20.bin"/><Relationship Id="rId69" Type="http://schemas.openxmlformats.org/officeDocument/2006/relationships/image" Target="media/image26.emf"/><Relationship Id="rId77" Type="http://schemas.openxmlformats.org/officeDocument/2006/relationships/image" Target="media/image31.emf"/><Relationship Id="rId100" Type="http://schemas.openxmlformats.org/officeDocument/2006/relationships/oleObject" Target="embeddings/oleObject35.bin"/><Relationship Id="rId105" Type="http://schemas.openxmlformats.org/officeDocument/2006/relationships/image" Target="media/image45.emf"/><Relationship Id="rId8" Type="http://schemas.openxmlformats.org/officeDocument/2006/relationships/footnotes" Target="footnotes.xml"/><Relationship Id="rId51" Type="http://schemas.openxmlformats.org/officeDocument/2006/relationships/image" Target="media/image17.emf"/><Relationship Id="rId72" Type="http://schemas.openxmlformats.org/officeDocument/2006/relationships/oleObject" Target="embeddings/oleObject24.bin"/><Relationship Id="rId80" Type="http://schemas.openxmlformats.org/officeDocument/2006/relationships/oleObject" Target="embeddings/oleObject26.bin"/><Relationship Id="rId85" Type="http://schemas.openxmlformats.org/officeDocument/2006/relationships/image" Target="media/image35.emf"/><Relationship Id="rId93" Type="http://schemas.openxmlformats.org/officeDocument/2006/relationships/image" Target="media/image39.emf"/><Relationship Id="rId98" Type="http://schemas.openxmlformats.org/officeDocument/2006/relationships/oleObject" Target="embeddings/oleObject34.bin"/><Relationship Id="rId3" Type="http://schemas.openxmlformats.org/officeDocument/2006/relationships/customXml" Target="../customXml/item2.xml"/><Relationship Id="rId12" Type="http://schemas.openxmlformats.org/officeDocument/2006/relationships/hyperlink" Target="http://www.3gpp.org/ftp/Specs/html-info/21900.htm" TargetMode="External"/><Relationship Id="rId17" Type="http://schemas.openxmlformats.org/officeDocument/2006/relationships/header" Target="header3.xml"/><Relationship Id="rId25" Type="http://schemas.openxmlformats.org/officeDocument/2006/relationships/image" Target="media/image4.emf"/><Relationship Id="rId33" Type="http://schemas.openxmlformats.org/officeDocument/2006/relationships/image" Target="media/image8.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1.emf"/><Relationship Id="rId67" Type="http://schemas.openxmlformats.org/officeDocument/2006/relationships/image" Target="media/image25.emf"/><Relationship Id="rId103" Type="http://schemas.openxmlformats.org/officeDocument/2006/relationships/image" Target="media/image44.emf"/><Relationship Id="rId108" Type="http://schemas.openxmlformats.org/officeDocument/2006/relationships/header" Target="header5.xml"/><Relationship Id="rId20" Type="http://schemas.openxmlformats.org/officeDocument/2006/relationships/oleObject" Target="embeddings/oleObject1.bin"/><Relationship Id="rId41" Type="http://schemas.openxmlformats.org/officeDocument/2006/relationships/image" Target="media/image12.emf"/><Relationship Id="rId54" Type="http://schemas.openxmlformats.org/officeDocument/2006/relationships/package" Target="embeddings/Microsoft_Visio___11.vsdx"/><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29.emf"/><Relationship Id="rId83" Type="http://schemas.openxmlformats.org/officeDocument/2006/relationships/image" Target="media/image34.emf"/><Relationship Id="rId88" Type="http://schemas.openxmlformats.org/officeDocument/2006/relationships/package" Target="embeddings/Microsoft_Visio___55.vsdx"/><Relationship Id="rId91" Type="http://schemas.openxmlformats.org/officeDocument/2006/relationships/image" Target="media/image38.emf"/><Relationship Id="rId96" Type="http://schemas.openxmlformats.org/officeDocument/2006/relationships/oleObject" Target="embeddings/oleObject33.bin"/><Relationship Id="rId11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3.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6.emf"/><Relationship Id="rId57" Type="http://schemas.openxmlformats.org/officeDocument/2006/relationships/image" Target="media/image20.emf"/><Relationship Id="rId106" Type="http://schemas.openxmlformats.org/officeDocument/2006/relationships/oleObject" Target="embeddings/oleObject38.bin"/><Relationship Id="rId10" Type="http://schemas.openxmlformats.org/officeDocument/2006/relationships/hyperlink" Target="http://www.3gpp.org/3G_Specs/CRs.htm" TargetMode="External"/><Relationship Id="rId31" Type="http://schemas.openxmlformats.org/officeDocument/2006/relationships/image" Target="media/image7.e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18.bin"/><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oleObject" Target="embeddings/oleObject25.bin"/><Relationship Id="rId81" Type="http://schemas.openxmlformats.org/officeDocument/2006/relationships/image" Target="media/image33.emf"/><Relationship Id="rId86" Type="http://schemas.openxmlformats.org/officeDocument/2006/relationships/oleObject" Target="embeddings/oleObject29.bin"/><Relationship Id="rId94" Type="http://schemas.openxmlformats.org/officeDocument/2006/relationships/oleObject" Target="embeddings/oleObject32.bin"/><Relationship Id="rId99" Type="http://schemas.openxmlformats.org/officeDocument/2006/relationships/image" Target="media/image42.emf"/><Relationship Id="rId101" Type="http://schemas.openxmlformats.org/officeDocument/2006/relationships/image" Target="media/image43.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1.emf"/><Relationship Id="rId109" Type="http://schemas.openxmlformats.org/officeDocument/2006/relationships/header" Target="header6.xml"/><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image" Target="media/image19.emf"/><Relationship Id="rId76" Type="http://schemas.openxmlformats.org/officeDocument/2006/relationships/image" Target="media/image30.emf"/><Relationship Id="rId97" Type="http://schemas.openxmlformats.org/officeDocument/2006/relationships/image" Target="media/image41.emf"/><Relationship Id="rId104" Type="http://schemas.openxmlformats.org/officeDocument/2006/relationships/oleObject" Target="embeddings/oleObject37.bin"/><Relationship Id="rId7" Type="http://schemas.openxmlformats.org/officeDocument/2006/relationships/webSettings" Target="webSettings.xml"/><Relationship Id="rId71" Type="http://schemas.openxmlformats.org/officeDocument/2006/relationships/image" Target="media/image27.emf"/><Relationship Id="rId92" Type="http://schemas.openxmlformats.org/officeDocument/2006/relationships/oleObject" Target="embeddings/oleObject31.bin"/></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D677795-1630-4D8F-9223-1D6A144578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35</Pages>
  <Words>20966</Words>
  <Characters>119511</Characters>
  <Application>Microsoft Office Word</Application>
  <DocSecurity>0</DocSecurity>
  <Lines>995</Lines>
  <Paragraphs>280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140197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2022-05-20T04:09:00Z</dcterms:created>
  <dcterms:modified xsi:type="dcterms:W3CDTF">2022-05-20T04:19:00Z</dcterms:modified>
</cp:coreProperties>
</file>